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60B8" w:rsidRPr="00CD3EE2" w:rsidRDefault="001460B8">
      <w:pPr>
        <w:tabs>
          <w:tab w:val="center" w:pos="4680"/>
        </w:tabs>
        <w:ind w:right="112"/>
        <w:rPr>
          <w:spacing w:val="-3"/>
          <w:sz w:val="22"/>
          <w:szCs w:val="22"/>
        </w:rPr>
      </w:pPr>
    </w:p>
    <w:p w:rsidR="001460B8" w:rsidRPr="00CD3EE2" w:rsidRDefault="00590519">
      <w:pPr>
        <w:tabs>
          <w:tab w:val="center" w:pos="4680"/>
        </w:tabs>
        <w:ind w:right="112"/>
        <w:jc w:val="center"/>
        <w:rPr>
          <w:spacing w:val="-3"/>
          <w:sz w:val="22"/>
          <w:szCs w:val="22"/>
        </w:rPr>
      </w:pPr>
      <w:r w:rsidRPr="00CD3EE2">
        <w:rPr>
          <w:spacing w:val="-3"/>
          <w:sz w:val="22"/>
          <w:szCs w:val="22"/>
        </w:rPr>
        <w:t xml:space="preserve">ACTA DE LA SESSIÓ </w:t>
      </w:r>
      <w:r w:rsidR="00292534" w:rsidRPr="00CD3EE2">
        <w:rPr>
          <w:spacing w:val="-3"/>
          <w:sz w:val="22"/>
          <w:szCs w:val="22"/>
        </w:rPr>
        <w:t xml:space="preserve"> EXTRA</w:t>
      </w:r>
      <w:r w:rsidRPr="00CD3EE2">
        <w:rPr>
          <w:spacing w:val="-3"/>
          <w:sz w:val="22"/>
          <w:szCs w:val="22"/>
        </w:rPr>
        <w:t>ORDINÀRIA</w:t>
      </w:r>
      <w:r w:rsidRPr="00CD3EE2">
        <w:rPr>
          <w:sz w:val="22"/>
          <w:szCs w:val="22"/>
        </w:rPr>
        <w:fldChar w:fldCharType="begin"/>
      </w:r>
      <w:r w:rsidRPr="00CD3EE2">
        <w:rPr>
          <w:spacing w:val="-3"/>
          <w:sz w:val="22"/>
          <w:szCs w:val="22"/>
        </w:rPr>
        <w:instrText>PRIVATE</w:instrText>
      </w:r>
      <w:r w:rsidRPr="00CD3EE2">
        <w:rPr>
          <w:spacing w:val="-3"/>
          <w:sz w:val="22"/>
          <w:szCs w:val="22"/>
        </w:rPr>
        <w:fldChar w:fldCharType="end"/>
      </w:r>
    </w:p>
    <w:p w:rsidR="001460B8" w:rsidRPr="00CD3EE2" w:rsidRDefault="00590519">
      <w:pPr>
        <w:tabs>
          <w:tab w:val="center" w:pos="4680"/>
        </w:tabs>
        <w:ind w:right="112"/>
        <w:jc w:val="center"/>
        <w:rPr>
          <w:spacing w:val="-3"/>
          <w:sz w:val="22"/>
          <w:szCs w:val="22"/>
        </w:rPr>
      </w:pPr>
      <w:r w:rsidRPr="00CD3EE2">
        <w:rPr>
          <w:spacing w:val="-3"/>
          <w:sz w:val="22"/>
          <w:szCs w:val="22"/>
        </w:rPr>
        <w:t>CELEBRADA PEL PLE DE L'AJUNTAMENT</w:t>
      </w:r>
    </w:p>
    <w:p w:rsidR="001460B8" w:rsidRPr="00CD3EE2" w:rsidRDefault="00590519">
      <w:pPr>
        <w:tabs>
          <w:tab w:val="center" w:pos="4680"/>
        </w:tabs>
        <w:ind w:right="112"/>
        <w:jc w:val="center"/>
        <w:rPr>
          <w:spacing w:val="-3"/>
          <w:sz w:val="22"/>
          <w:szCs w:val="22"/>
        </w:rPr>
      </w:pPr>
      <w:r w:rsidRPr="00CD3EE2">
        <w:rPr>
          <w:spacing w:val="-3"/>
          <w:sz w:val="22"/>
          <w:szCs w:val="22"/>
        </w:rPr>
        <w:t xml:space="preserve">EL DIA </w:t>
      </w:r>
      <w:r w:rsidR="00292534" w:rsidRPr="00CD3EE2">
        <w:rPr>
          <w:spacing w:val="-3"/>
          <w:sz w:val="22"/>
          <w:szCs w:val="22"/>
        </w:rPr>
        <w:t xml:space="preserve">9 DE MAIG DE </w:t>
      </w:r>
      <w:r w:rsidRPr="00CD3EE2">
        <w:rPr>
          <w:spacing w:val="-3"/>
          <w:sz w:val="22"/>
          <w:szCs w:val="22"/>
        </w:rPr>
        <w:t>2023</w:t>
      </w:r>
    </w:p>
    <w:p w:rsidR="001460B8" w:rsidRPr="00CD3EE2" w:rsidRDefault="001460B8">
      <w:pPr>
        <w:tabs>
          <w:tab w:val="center" w:pos="4680"/>
        </w:tabs>
        <w:ind w:right="112"/>
        <w:jc w:val="center"/>
        <w:rPr>
          <w:spacing w:val="-3"/>
          <w:sz w:val="22"/>
          <w:szCs w:val="22"/>
        </w:rPr>
      </w:pPr>
    </w:p>
    <w:p w:rsidR="001460B8" w:rsidRPr="00CD3EE2" w:rsidRDefault="001460B8">
      <w:pPr>
        <w:tabs>
          <w:tab w:val="left" w:pos="-720"/>
        </w:tabs>
        <w:ind w:right="112"/>
        <w:rPr>
          <w:spacing w:val="-3"/>
          <w:sz w:val="22"/>
          <w:szCs w:val="22"/>
        </w:rPr>
      </w:pPr>
    </w:p>
    <w:p w:rsidR="001460B8" w:rsidRPr="00CD3EE2" w:rsidRDefault="00590519">
      <w:pPr>
        <w:tabs>
          <w:tab w:val="center" w:pos="4680"/>
        </w:tabs>
        <w:ind w:right="112"/>
        <w:rPr>
          <w:spacing w:val="-3"/>
          <w:sz w:val="22"/>
          <w:szCs w:val="22"/>
        </w:rPr>
      </w:pPr>
      <w:r w:rsidRPr="00CD3EE2">
        <w:rPr>
          <w:spacing w:val="-3"/>
          <w:sz w:val="22"/>
          <w:szCs w:val="22"/>
        </w:rPr>
        <w:tab/>
      </w:r>
      <w:r w:rsidRPr="00CD3EE2">
        <w:rPr>
          <w:spacing w:val="-3"/>
          <w:sz w:val="22"/>
          <w:szCs w:val="22"/>
        </w:rPr>
        <w:tab/>
      </w:r>
    </w:p>
    <w:p w:rsidR="001460B8" w:rsidRPr="00CD3EE2" w:rsidRDefault="00590519">
      <w:pPr>
        <w:tabs>
          <w:tab w:val="left" w:pos="-720"/>
        </w:tabs>
        <w:ind w:right="112"/>
        <w:outlineLvl w:val="0"/>
        <w:rPr>
          <w:spacing w:val="-3"/>
          <w:sz w:val="22"/>
          <w:szCs w:val="22"/>
          <w:u w:val="single"/>
        </w:rPr>
      </w:pPr>
      <w:r w:rsidRPr="00CD3EE2">
        <w:rPr>
          <w:spacing w:val="-3"/>
          <w:sz w:val="22"/>
          <w:szCs w:val="22"/>
          <w:u w:val="single"/>
        </w:rPr>
        <w:t>Membres assistents:</w:t>
      </w:r>
    </w:p>
    <w:p w:rsidR="001460B8" w:rsidRPr="00CD3EE2" w:rsidRDefault="001460B8">
      <w:pPr>
        <w:tabs>
          <w:tab w:val="left" w:pos="-720"/>
        </w:tabs>
        <w:ind w:right="112"/>
        <w:rPr>
          <w:spacing w:val="-3"/>
          <w:sz w:val="22"/>
          <w:szCs w:val="22"/>
        </w:rPr>
      </w:pPr>
    </w:p>
    <w:p w:rsidR="001460B8" w:rsidRPr="00CD3EE2" w:rsidRDefault="00590519">
      <w:pPr>
        <w:tabs>
          <w:tab w:val="left" w:pos="-720"/>
        </w:tabs>
        <w:ind w:right="112"/>
        <w:rPr>
          <w:spacing w:val="-3"/>
          <w:sz w:val="22"/>
          <w:szCs w:val="22"/>
        </w:rPr>
      </w:pPr>
      <w:r w:rsidRPr="00CD3EE2">
        <w:rPr>
          <w:spacing w:val="-3"/>
          <w:sz w:val="22"/>
          <w:szCs w:val="22"/>
        </w:rPr>
        <w:t xml:space="preserve">Maria Ramon Salas </w:t>
      </w:r>
    </w:p>
    <w:p w:rsidR="001460B8" w:rsidRPr="00CD3EE2" w:rsidRDefault="00590519">
      <w:pPr>
        <w:tabs>
          <w:tab w:val="left" w:pos="-720"/>
        </w:tabs>
        <w:ind w:right="112"/>
        <w:rPr>
          <w:spacing w:val="-3"/>
          <w:sz w:val="22"/>
          <w:szCs w:val="22"/>
        </w:rPr>
      </w:pPr>
      <w:r w:rsidRPr="00CD3EE2">
        <w:rPr>
          <w:spacing w:val="-3"/>
          <w:sz w:val="22"/>
          <w:szCs w:val="22"/>
        </w:rPr>
        <w:t xml:space="preserve">Maria Sureda </w:t>
      </w:r>
      <w:proofErr w:type="spellStart"/>
      <w:r w:rsidRPr="00CD3EE2">
        <w:rPr>
          <w:spacing w:val="-3"/>
          <w:sz w:val="22"/>
          <w:szCs w:val="22"/>
        </w:rPr>
        <w:t>Matamalas</w:t>
      </w:r>
      <w:proofErr w:type="spellEnd"/>
      <w:r w:rsidRPr="00CD3EE2">
        <w:rPr>
          <w:spacing w:val="-3"/>
          <w:sz w:val="22"/>
          <w:szCs w:val="22"/>
        </w:rPr>
        <w:tab/>
      </w:r>
    </w:p>
    <w:p w:rsidR="001460B8" w:rsidRPr="00CD3EE2" w:rsidRDefault="00590519">
      <w:pPr>
        <w:tabs>
          <w:tab w:val="left" w:pos="-720"/>
        </w:tabs>
        <w:ind w:right="112"/>
        <w:rPr>
          <w:spacing w:val="-3"/>
          <w:sz w:val="22"/>
          <w:szCs w:val="22"/>
        </w:rPr>
      </w:pPr>
      <w:r w:rsidRPr="00CD3EE2">
        <w:rPr>
          <w:spacing w:val="-3"/>
          <w:sz w:val="22"/>
          <w:szCs w:val="22"/>
        </w:rPr>
        <w:t xml:space="preserve">Josep Pol i Font </w:t>
      </w:r>
    </w:p>
    <w:p w:rsidR="001460B8" w:rsidRPr="00CD3EE2" w:rsidRDefault="00590519">
      <w:pPr>
        <w:tabs>
          <w:tab w:val="left" w:pos="-720"/>
        </w:tabs>
        <w:ind w:right="112"/>
        <w:rPr>
          <w:spacing w:val="-3"/>
          <w:sz w:val="22"/>
          <w:szCs w:val="22"/>
        </w:rPr>
      </w:pPr>
      <w:r w:rsidRPr="00CD3EE2">
        <w:rPr>
          <w:spacing w:val="-3"/>
          <w:sz w:val="22"/>
          <w:szCs w:val="22"/>
        </w:rPr>
        <w:t>Maria Antònia Castell Polo</w:t>
      </w:r>
    </w:p>
    <w:p w:rsidR="001460B8" w:rsidRPr="00CD3EE2" w:rsidRDefault="00590519">
      <w:pPr>
        <w:tabs>
          <w:tab w:val="left" w:pos="-720"/>
        </w:tabs>
        <w:ind w:right="112"/>
        <w:rPr>
          <w:spacing w:val="-3"/>
          <w:sz w:val="22"/>
          <w:szCs w:val="22"/>
        </w:rPr>
      </w:pPr>
      <w:r w:rsidRPr="00CD3EE2">
        <w:rPr>
          <w:spacing w:val="-3"/>
          <w:sz w:val="22"/>
          <w:szCs w:val="22"/>
        </w:rPr>
        <w:t xml:space="preserve">Joan Ferra Terrassa </w:t>
      </w:r>
    </w:p>
    <w:p w:rsidR="001460B8" w:rsidRPr="00CD3EE2" w:rsidRDefault="00590519">
      <w:pPr>
        <w:tabs>
          <w:tab w:val="left" w:pos="-720"/>
        </w:tabs>
        <w:ind w:right="112"/>
        <w:rPr>
          <w:spacing w:val="-3"/>
          <w:sz w:val="22"/>
          <w:szCs w:val="22"/>
        </w:rPr>
      </w:pPr>
      <w:r w:rsidRPr="00CD3EE2">
        <w:rPr>
          <w:spacing w:val="-3"/>
          <w:sz w:val="22"/>
          <w:szCs w:val="22"/>
        </w:rPr>
        <w:t xml:space="preserve">Maria Romero Matas </w:t>
      </w:r>
    </w:p>
    <w:p w:rsidR="00142D7C" w:rsidRPr="00CD3EE2" w:rsidRDefault="00142D7C" w:rsidP="00142D7C">
      <w:pPr>
        <w:tabs>
          <w:tab w:val="left" w:pos="-720"/>
        </w:tabs>
        <w:ind w:right="112"/>
        <w:rPr>
          <w:spacing w:val="-3"/>
          <w:sz w:val="22"/>
          <w:szCs w:val="22"/>
        </w:rPr>
      </w:pPr>
      <w:r w:rsidRPr="00CD3EE2">
        <w:rPr>
          <w:spacing w:val="-3"/>
          <w:sz w:val="22"/>
          <w:szCs w:val="22"/>
        </w:rPr>
        <w:t xml:space="preserve">Marta Neus Lopez Cortes </w:t>
      </w:r>
    </w:p>
    <w:p w:rsidR="00142D7C" w:rsidRPr="00CD3EE2" w:rsidRDefault="00142D7C" w:rsidP="00142D7C">
      <w:pPr>
        <w:tabs>
          <w:tab w:val="left" w:pos="-720"/>
        </w:tabs>
        <w:ind w:right="112"/>
        <w:rPr>
          <w:spacing w:val="-3"/>
          <w:sz w:val="22"/>
          <w:szCs w:val="22"/>
        </w:rPr>
      </w:pPr>
      <w:r w:rsidRPr="00CD3EE2">
        <w:rPr>
          <w:spacing w:val="-3"/>
          <w:sz w:val="22"/>
          <w:szCs w:val="22"/>
        </w:rPr>
        <w:t>Carlos Quesada Casas</w:t>
      </w:r>
    </w:p>
    <w:p w:rsidR="001460B8" w:rsidRPr="00CD3EE2" w:rsidRDefault="00142D7C">
      <w:pPr>
        <w:tabs>
          <w:tab w:val="left" w:pos="-720"/>
        </w:tabs>
        <w:ind w:right="112"/>
        <w:rPr>
          <w:spacing w:val="-3"/>
          <w:sz w:val="22"/>
          <w:szCs w:val="22"/>
        </w:rPr>
      </w:pPr>
      <w:r w:rsidRPr="00CD3EE2">
        <w:rPr>
          <w:spacing w:val="-3"/>
          <w:sz w:val="22"/>
          <w:szCs w:val="22"/>
        </w:rPr>
        <w:t>Rafel Mir Canyelles</w:t>
      </w:r>
    </w:p>
    <w:p w:rsidR="00292534" w:rsidRPr="00CD3EE2" w:rsidRDefault="00292534" w:rsidP="00292534">
      <w:pPr>
        <w:tabs>
          <w:tab w:val="left" w:pos="-720"/>
        </w:tabs>
        <w:ind w:right="112"/>
        <w:rPr>
          <w:spacing w:val="-3"/>
          <w:sz w:val="22"/>
          <w:szCs w:val="22"/>
        </w:rPr>
      </w:pPr>
      <w:r w:rsidRPr="00CD3EE2">
        <w:rPr>
          <w:spacing w:val="-3"/>
          <w:sz w:val="22"/>
          <w:szCs w:val="22"/>
        </w:rPr>
        <w:t xml:space="preserve">Miguel Fernàndez de </w:t>
      </w:r>
      <w:proofErr w:type="spellStart"/>
      <w:r w:rsidRPr="00CD3EE2">
        <w:rPr>
          <w:spacing w:val="-3"/>
          <w:sz w:val="22"/>
          <w:szCs w:val="22"/>
        </w:rPr>
        <w:t>Heredia</w:t>
      </w:r>
      <w:proofErr w:type="spellEnd"/>
      <w:r w:rsidRPr="00CD3EE2">
        <w:rPr>
          <w:spacing w:val="-3"/>
          <w:sz w:val="22"/>
          <w:szCs w:val="22"/>
        </w:rPr>
        <w:t xml:space="preserve"> Cañellas </w:t>
      </w:r>
    </w:p>
    <w:p w:rsidR="00292534" w:rsidRPr="00CD3EE2" w:rsidRDefault="00292534">
      <w:pPr>
        <w:tabs>
          <w:tab w:val="left" w:pos="-720"/>
        </w:tabs>
        <w:ind w:right="112"/>
        <w:rPr>
          <w:spacing w:val="-3"/>
          <w:sz w:val="22"/>
          <w:szCs w:val="22"/>
        </w:rPr>
      </w:pPr>
    </w:p>
    <w:p w:rsidR="001460B8" w:rsidRPr="00CD3EE2" w:rsidRDefault="001460B8">
      <w:pPr>
        <w:tabs>
          <w:tab w:val="left" w:pos="-720"/>
        </w:tabs>
        <w:ind w:right="112"/>
        <w:rPr>
          <w:spacing w:val="-3"/>
          <w:sz w:val="22"/>
          <w:szCs w:val="22"/>
        </w:rPr>
      </w:pPr>
    </w:p>
    <w:p w:rsidR="001460B8" w:rsidRPr="00CD3EE2" w:rsidRDefault="001460B8">
      <w:pPr>
        <w:tabs>
          <w:tab w:val="left" w:pos="-720"/>
        </w:tabs>
        <w:ind w:right="112"/>
        <w:rPr>
          <w:spacing w:val="-3"/>
          <w:sz w:val="22"/>
          <w:szCs w:val="22"/>
        </w:rPr>
      </w:pPr>
    </w:p>
    <w:p w:rsidR="001460B8" w:rsidRPr="00CD3EE2" w:rsidRDefault="001460B8">
      <w:pPr>
        <w:tabs>
          <w:tab w:val="left" w:pos="-720"/>
        </w:tabs>
        <w:ind w:right="112"/>
        <w:rPr>
          <w:spacing w:val="-3"/>
          <w:sz w:val="22"/>
          <w:szCs w:val="22"/>
        </w:rPr>
      </w:pPr>
    </w:p>
    <w:p w:rsidR="001460B8" w:rsidRPr="00CD3EE2" w:rsidRDefault="00590519">
      <w:pPr>
        <w:tabs>
          <w:tab w:val="left" w:pos="-720"/>
        </w:tabs>
        <w:ind w:right="112"/>
        <w:rPr>
          <w:spacing w:val="-3"/>
          <w:sz w:val="22"/>
          <w:szCs w:val="22"/>
          <w:u w:val="single"/>
        </w:rPr>
      </w:pPr>
      <w:r w:rsidRPr="00CD3EE2">
        <w:rPr>
          <w:spacing w:val="-3"/>
          <w:sz w:val="22"/>
          <w:szCs w:val="22"/>
          <w:u w:val="single"/>
        </w:rPr>
        <w:t>Membres que excusen la seva assistència</w:t>
      </w:r>
    </w:p>
    <w:p w:rsidR="001460B8" w:rsidRPr="00CD3EE2" w:rsidRDefault="001460B8">
      <w:pPr>
        <w:tabs>
          <w:tab w:val="left" w:pos="-720"/>
        </w:tabs>
        <w:ind w:right="112"/>
        <w:rPr>
          <w:spacing w:val="-3"/>
          <w:sz w:val="22"/>
          <w:szCs w:val="22"/>
          <w:u w:val="single"/>
        </w:rPr>
      </w:pPr>
    </w:p>
    <w:p w:rsidR="001460B8" w:rsidRPr="00CD3EE2" w:rsidRDefault="00590519">
      <w:pPr>
        <w:tabs>
          <w:tab w:val="left" w:pos="-720"/>
        </w:tabs>
        <w:ind w:right="112"/>
        <w:rPr>
          <w:spacing w:val="-3"/>
          <w:sz w:val="22"/>
          <w:szCs w:val="22"/>
        </w:rPr>
      </w:pPr>
      <w:r w:rsidRPr="00CD3EE2">
        <w:rPr>
          <w:spacing w:val="-3"/>
          <w:sz w:val="22"/>
          <w:szCs w:val="22"/>
        </w:rPr>
        <w:t xml:space="preserve">Antoni </w:t>
      </w:r>
      <w:proofErr w:type="spellStart"/>
      <w:r w:rsidRPr="00CD3EE2">
        <w:rPr>
          <w:spacing w:val="-3"/>
          <w:sz w:val="22"/>
          <w:szCs w:val="22"/>
        </w:rPr>
        <w:t>Asensio</w:t>
      </w:r>
      <w:proofErr w:type="spellEnd"/>
      <w:r w:rsidRPr="00CD3EE2">
        <w:rPr>
          <w:spacing w:val="-3"/>
          <w:sz w:val="22"/>
          <w:szCs w:val="22"/>
        </w:rPr>
        <w:t xml:space="preserve"> Campoy </w:t>
      </w:r>
    </w:p>
    <w:p w:rsidR="00292534" w:rsidRPr="00CD3EE2" w:rsidRDefault="00292534" w:rsidP="00292534">
      <w:pPr>
        <w:tabs>
          <w:tab w:val="left" w:pos="-720"/>
        </w:tabs>
        <w:ind w:right="112"/>
        <w:rPr>
          <w:spacing w:val="-3"/>
          <w:sz w:val="22"/>
          <w:szCs w:val="22"/>
        </w:rPr>
      </w:pPr>
      <w:r w:rsidRPr="00CD3EE2">
        <w:rPr>
          <w:spacing w:val="-3"/>
          <w:sz w:val="22"/>
          <w:szCs w:val="22"/>
        </w:rPr>
        <w:t>Juan José Garrofé Marimon</w:t>
      </w:r>
    </w:p>
    <w:p w:rsidR="00292534" w:rsidRPr="00CD3EE2" w:rsidRDefault="00292534" w:rsidP="00292534">
      <w:pPr>
        <w:tabs>
          <w:tab w:val="left" w:pos="-720"/>
        </w:tabs>
        <w:ind w:right="112"/>
        <w:rPr>
          <w:spacing w:val="-3"/>
          <w:sz w:val="22"/>
          <w:szCs w:val="22"/>
        </w:rPr>
      </w:pPr>
      <w:r w:rsidRPr="00CD3EE2">
        <w:rPr>
          <w:spacing w:val="-3"/>
          <w:sz w:val="22"/>
          <w:szCs w:val="22"/>
        </w:rPr>
        <w:t xml:space="preserve">Antoni </w:t>
      </w:r>
      <w:proofErr w:type="spellStart"/>
      <w:r w:rsidRPr="00CD3EE2">
        <w:rPr>
          <w:spacing w:val="-3"/>
          <w:sz w:val="22"/>
          <w:szCs w:val="22"/>
        </w:rPr>
        <w:t>Bordoy</w:t>
      </w:r>
      <w:proofErr w:type="spellEnd"/>
      <w:r w:rsidRPr="00CD3EE2">
        <w:rPr>
          <w:spacing w:val="-3"/>
          <w:sz w:val="22"/>
          <w:szCs w:val="22"/>
        </w:rPr>
        <w:t xml:space="preserve"> Fernández</w:t>
      </w:r>
    </w:p>
    <w:p w:rsidR="001460B8" w:rsidRPr="00CD3EE2" w:rsidRDefault="001460B8">
      <w:pPr>
        <w:tabs>
          <w:tab w:val="left" w:pos="-720"/>
        </w:tabs>
        <w:ind w:right="112"/>
        <w:rPr>
          <w:spacing w:val="-3"/>
          <w:sz w:val="22"/>
          <w:szCs w:val="22"/>
        </w:rPr>
      </w:pPr>
    </w:p>
    <w:p w:rsidR="001460B8" w:rsidRPr="00CD3EE2" w:rsidRDefault="001460B8">
      <w:pPr>
        <w:tabs>
          <w:tab w:val="left" w:pos="-720"/>
        </w:tabs>
        <w:ind w:right="112"/>
        <w:rPr>
          <w:spacing w:val="-3"/>
          <w:sz w:val="22"/>
          <w:szCs w:val="22"/>
        </w:rPr>
      </w:pPr>
    </w:p>
    <w:p w:rsidR="001460B8" w:rsidRPr="00CD3EE2" w:rsidRDefault="001460B8">
      <w:pPr>
        <w:tabs>
          <w:tab w:val="left" w:pos="-720"/>
        </w:tabs>
        <w:ind w:right="112"/>
        <w:rPr>
          <w:spacing w:val="-3"/>
          <w:sz w:val="22"/>
          <w:szCs w:val="22"/>
        </w:rPr>
      </w:pPr>
    </w:p>
    <w:p w:rsidR="001460B8" w:rsidRPr="00CD3EE2" w:rsidRDefault="001460B8">
      <w:pPr>
        <w:tabs>
          <w:tab w:val="left" w:pos="-720"/>
        </w:tabs>
        <w:ind w:right="112"/>
        <w:rPr>
          <w:spacing w:val="-3"/>
          <w:sz w:val="22"/>
          <w:szCs w:val="22"/>
        </w:rPr>
      </w:pPr>
    </w:p>
    <w:p w:rsidR="001460B8" w:rsidRPr="00CD3EE2" w:rsidRDefault="00590519">
      <w:pPr>
        <w:tabs>
          <w:tab w:val="left" w:pos="-720"/>
        </w:tabs>
        <w:ind w:right="112"/>
        <w:rPr>
          <w:spacing w:val="-3"/>
          <w:sz w:val="22"/>
          <w:szCs w:val="22"/>
        </w:rPr>
      </w:pPr>
      <w:r w:rsidRPr="00CD3EE2">
        <w:rPr>
          <w:spacing w:val="-3"/>
          <w:sz w:val="22"/>
          <w:szCs w:val="22"/>
        </w:rPr>
        <w:tab/>
        <w:t xml:space="preserve">A la Vila d'Esporles, Comunitat Autònoma de les Illes Balears, essent les </w:t>
      </w:r>
      <w:r w:rsidR="003A5456" w:rsidRPr="00CD3EE2">
        <w:rPr>
          <w:spacing w:val="-3"/>
          <w:sz w:val="22"/>
          <w:szCs w:val="22"/>
        </w:rPr>
        <w:t>devuit hores</w:t>
      </w:r>
      <w:r w:rsidRPr="00CD3EE2">
        <w:rPr>
          <w:spacing w:val="-3"/>
          <w:sz w:val="22"/>
          <w:szCs w:val="22"/>
        </w:rPr>
        <w:t xml:space="preserve"> de</w:t>
      </w:r>
      <w:r w:rsidR="003A5456" w:rsidRPr="00CD3EE2">
        <w:rPr>
          <w:spacing w:val="-3"/>
          <w:sz w:val="22"/>
          <w:szCs w:val="22"/>
        </w:rPr>
        <w:t>l</w:t>
      </w:r>
      <w:r w:rsidRPr="00CD3EE2">
        <w:rPr>
          <w:spacing w:val="-3"/>
          <w:sz w:val="22"/>
          <w:szCs w:val="22"/>
        </w:rPr>
        <w:t xml:space="preserve"> dia </w:t>
      </w:r>
      <w:r w:rsidR="00ED1548">
        <w:rPr>
          <w:spacing w:val="-3"/>
          <w:sz w:val="22"/>
          <w:szCs w:val="22"/>
        </w:rPr>
        <w:t xml:space="preserve">9 de maig de </w:t>
      </w:r>
      <w:r w:rsidRPr="00CD3EE2">
        <w:rPr>
          <w:spacing w:val="-3"/>
          <w:sz w:val="22"/>
          <w:szCs w:val="22"/>
        </w:rPr>
        <w:t>2023, es reuneix de forma presencial i telemàtica</w:t>
      </w:r>
      <w:r w:rsidRPr="00CD3EE2">
        <w:rPr>
          <w:sz w:val="22"/>
          <w:szCs w:val="22"/>
        </w:rPr>
        <w:t xml:space="preserve"> </w:t>
      </w:r>
      <w:r w:rsidRPr="00CD3EE2">
        <w:rPr>
          <w:spacing w:val="-3"/>
          <w:sz w:val="22"/>
          <w:szCs w:val="22"/>
        </w:rPr>
        <w:t xml:space="preserve">en primera convocatòria, a la sala de Plens de l’Ajuntament, el Ple de la Corporació sota la presidència de la Sra. batllessa, Maria Ramon Salas, i amb l’assistència dels senyors regidors que es relacionen a l’encapçalament, amb l’objecte de celebrar sessió </w:t>
      </w:r>
      <w:r w:rsidR="00ED1548">
        <w:rPr>
          <w:spacing w:val="-3"/>
          <w:sz w:val="22"/>
          <w:szCs w:val="22"/>
        </w:rPr>
        <w:t>extra</w:t>
      </w:r>
      <w:r w:rsidRPr="00CD3EE2">
        <w:rPr>
          <w:spacing w:val="-3"/>
          <w:sz w:val="22"/>
          <w:szCs w:val="22"/>
        </w:rPr>
        <w:t xml:space="preserve">ordinària i en ella tractar els assumptes inclosos a l’ordre del dia, el qual fou degudament notificat. Assisteix com a secretària la Sra. </w:t>
      </w:r>
      <w:r w:rsidR="00CC37F0" w:rsidRPr="00CD3EE2">
        <w:rPr>
          <w:spacing w:val="-3"/>
          <w:sz w:val="22"/>
          <w:szCs w:val="22"/>
        </w:rPr>
        <w:t>Maria Frontera Carbonell.</w:t>
      </w:r>
    </w:p>
    <w:p w:rsidR="001460B8" w:rsidRPr="00CD3EE2" w:rsidRDefault="001460B8">
      <w:pPr>
        <w:tabs>
          <w:tab w:val="left" w:pos="-720"/>
        </w:tabs>
        <w:ind w:right="112"/>
        <w:rPr>
          <w:spacing w:val="-3"/>
          <w:sz w:val="22"/>
          <w:szCs w:val="22"/>
        </w:rPr>
      </w:pPr>
    </w:p>
    <w:p w:rsidR="001460B8" w:rsidRPr="00CD3EE2" w:rsidRDefault="001460B8">
      <w:pPr>
        <w:tabs>
          <w:tab w:val="left" w:pos="-720"/>
        </w:tabs>
        <w:ind w:right="112"/>
        <w:rPr>
          <w:spacing w:val="-3"/>
          <w:sz w:val="22"/>
          <w:szCs w:val="22"/>
        </w:rPr>
      </w:pPr>
    </w:p>
    <w:p w:rsidR="001460B8" w:rsidRPr="00CD3EE2" w:rsidRDefault="001460B8">
      <w:pPr>
        <w:tabs>
          <w:tab w:val="left" w:pos="-720"/>
        </w:tabs>
        <w:ind w:right="112"/>
        <w:rPr>
          <w:spacing w:val="-3"/>
          <w:sz w:val="22"/>
          <w:szCs w:val="22"/>
        </w:rPr>
      </w:pPr>
    </w:p>
    <w:p w:rsidR="00142D7C" w:rsidRPr="00CD3EE2" w:rsidRDefault="00147064" w:rsidP="00142D7C">
      <w:pPr>
        <w:tabs>
          <w:tab w:val="left" w:pos="-720"/>
        </w:tabs>
        <w:ind w:right="112"/>
        <w:rPr>
          <w:sz w:val="22"/>
          <w:szCs w:val="22"/>
          <w:shd w:val="clear" w:color="auto" w:fill="FFFFFF"/>
        </w:rPr>
      </w:pPr>
      <w:r w:rsidRPr="00CD3EE2">
        <w:rPr>
          <w:b/>
          <w:bCs/>
          <w:spacing w:val="-3"/>
          <w:sz w:val="22"/>
          <w:szCs w:val="22"/>
        </w:rPr>
        <w:t xml:space="preserve">1.- </w:t>
      </w:r>
      <w:r w:rsidRPr="00CD3EE2">
        <w:rPr>
          <w:b/>
          <w:bCs/>
          <w:sz w:val="22"/>
          <w:szCs w:val="22"/>
          <w:shd w:val="clear" w:color="auto" w:fill="FFFFFF"/>
        </w:rPr>
        <w:t xml:space="preserve">EXPEDIENT 372/2023. APROVAR L'EXPEDIENT DE CONTRACTACIÓ, MITJANÇANT PROCEDIMENT OBERT PER CONTRACTE DE SERVEI PER RECOLLIDA I TRANSPORT DE RESIDUS DEL MUNICIPI D'ESPORLES, CONVOCANT LA SEVA LICITACIÓ.- </w:t>
      </w:r>
      <w:bookmarkStart w:id="0" w:name="_Hlk130219556"/>
      <w:r w:rsidR="00142D7C" w:rsidRPr="00CD3EE2">
        <w:rPr>
          <w:sz w:val="22"/>
          <w:szCs w:val="22"/>
          <w:shd w:val="clear" w:color="auto" w:fill="FFFFFF"/>
        </w:rPr>
        <w:t xml:space="preserve">La batlessa Maria Ramon Salas, dona lectura a la següent: </w:t>
      </w:r>
    </w:p>
    <w:p w:rsidR="00E11CCB" w:rsidRPr="00CD3EE2" w:rsidRDefault="00E11CCB" w:rsidP="00142D7C">
      <w:pPr>
        <w:tabs>
          <w:tab w:val="left" w:pos="-720"/>
        </w:tabs>
        <w:ind w:right="112"/>
        <w:rPr>
          <w:sz w:val="22"/>
          <w:szCs w:val="22"/>
          <w:shd w:val="clear" w:color="auto" w:fill="FFFFFF"/>
        </w:rPr>
      </w:pPr>
    </w:p>
    <w:p w:rsidR="00E11CCB" w:rsidRPr="00CD3EE2" w:rsidRDefault="00E11CCB" w:rsidP="00E11CCB">
      <w:pPr>
        <w:pStyle w:val="Textoindependiente"/>
        <w:jc w:val="center"/>
        <w:rPr>
          <w:sz w:val="22"/>
          <w:szCs w:val="22"/>
        </w:rPr>
      </w:pPr>
      <w:r w:rsidRPr="00CD3EE2">
        <w:rPr>
          <w:b/>
          <w:sz w:val="22"/>
          <w:szCs w:val="22"/>
        </w:rPr>
        <w:t>PROPOSTA</w:t>
      </w:r>
    </w:p>
    <w:p w:rsidR="00E11CCB" w:rsidRPr="00CD3EE2" w:rsidRDefault="00E11CCB" w:rsidP="00E11CCB">
      <w:pPr>
        <w:pStyle w:val="Textoindependiente"/>
        <w:rPr>
          <w:sz w:val="22"/>
          <w:szCs w:val="22"/>
        </w:rPr>
      </w:pPr>
      <w:r w:rsidRPr="00CD3EE2">
        <w:rPr>
          <w:sz w:val="22"/>
          <w:szCs w:val="22"/>
        </w:rPr>
        <w:t>A la vista de les característiques del contracte que es pretén adjudicar:</w:t>
      </w:r>
    </w:p>
    <w:p w:rsidR="00E11CCB" w:rsidRPr="00CD3EE2" w:rsidRDefault="00E11CCB" w:rsidP="00E11CCB">
      <w:pPr>
        <w:pStyle w:val="Textoindependiente"/>
        <w:rPr>
          <w:sz w:val="22"/>
          <w:szCs w:val="22"/>
        </w:rPr>
      </w:pPr>
      <w:r w:rsidRPr="00CD3EE2">
        <w:rPr>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835"/>
        <w:gridCol w:w="2850"/>
      </w:tblGrid>
      <w:tr w:rsidR="00E11CCB" w:rsidRPr="00CD3EE2" w:rsidTr="0099644D">
        <w:tc>
          <w:tcPr>
            <w:tcW w:w="8685" w:type="dxa"/>
            <w:gridSpan w:val="2"/>
            <w:tcBorders>
              <w:top w:val="single" w:sz="6" w:space="0" w:color="808080"/>
              <w:left w:val="single" w:sz="6" w:space="0" w:color="808080"/>
              <w:bottom w:val="single" w:sz="1" w:space="0" w:color="808080"/>
              <w:right w:val="single" w:sz="6" w:space="0" w:color="808080"/>
            </w:tcBorders>
            <w:shd w:val="clear" w:color="auto" w:fill="auto"/>
            <w:vAlign w:val="center"/>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Tipus de contracte: Administratiu</w:t>
            </w:r>
          </w:p>
        </w:tc>
      </w:tr>
      <w:tr w:rsidR="00E11CCB" w:rsidRPr="00CD3EE2" w:rsidTr="0099644D">
        <w:tc>
          <w:tcPr>
            <w:tcW w:w="8685" w:type="dxa"/>
            <w:gridSpan w:val="2"/>
            <w:tcBorders>
              <w:left w:val="single" w:sz="6" w:space="0" w:color="808080"/>
              <w:bottom w:val="single" w:sz="1" w:space="0" w:color="808080"/>
              <w:right w:val="single" w:sz="6" w:space="0" w:color="808080"/>
            </w:tcBorders>
            <w:shd w:val="clear" w:color="auto" w:fill="auto"/>
            <w:vAlign w:val="center"/>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lastRenderedPageBreak/>
              <w:t>Subtipus del contracte: Serveis</w:t>
            </w:r>
          </w:p>
        </w:tc>
      </w:tr>
      <w:tr w:rsidR="00E11CCB" w:rsidRPr="00CD3EE2" w:rsidTr="0099644D">
        <w:tc>
          <w:tcPr>
            <w:tcW w:w="8685" w:type="dxa"/>
            <w:gridSpan w:val="2"/>
            <w:tcBorders>
              <w:left w:val="single" w:sz="6" w:space="0" w:color="808080"/>
              <w:bottom w:val="single" w:sz="1" w:space="0" w:color="808080"/>
              <w:right w:val="single" w:sz="6" w:space="0" w:color="808080"/>
            </w:tcBorders>
            <w:shd w:val="clear" w:color="auto" w:fill="auto"/>
            <w:vAlign w:val="center"/>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Objecte del contracte: Contractació del servei consistent en la Recollida i Transport de Residus del municipi d'Esporles</w:t>
            </w:r>
          </w:p>
        </w:tc>
      </w:tr>
      <w:tr w:rsidR="00E11CCB" w:rsidRPr="00CD3EE2" w:rsidTr="0099644D">
        <w:tc>
          <w:tcPr>
            <w:tcW w:w="5835" w:type="dxa"/>
            <w:tcBorders>
              <w:left w:val="single" w:sz="6" w:space="0" w:color="808080"/>
              <w:bottom w:val="single" w:sz="1" w:space="0" w:color="808080"/>
              <w:right w:val="single" w:sz="6" w:space="0" w:color="808080"/>
            </w:tcBorders>
            <w:shd w:val="clear" w:color="auto" w:fill="auto"/>
            <w:vAlign w:val="center"/>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Procediment de contractació: Obert subjecte a regulació harmonitzada</w:t>
            </w:r>
          </w:p>
        </w:tc>
        <w:tc>
          <w:tcPr>
            <w:tcW w:w="2850" w:type="dxa"/>
            <w:tcBorders>
              <w:left w:val="single" w:sz="1" w:space="0" w:color="808080"/>
              <w:bottom w:val="single" w:sz="1" w:space="0" w:color="808080"/>
              <w:right w:val="single" w:sz="6" w:space="0" w:color="808080"/>
            </w:tcBorders>
            <w:shd w:val="clear" w:color="auto" w:fill="auto"/>
            <w:vAlign w:val="center"/>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Tipus de Tramitació: ordinària</w:t>
            </w:r>
          </w:p>
        </w:tc>
      </w:tr>
      <w:tr w:rsidR="00E11CCB" w:rsidRPr="00CD3EE2" w:rsidTr="0099644D">
        <w:tc>
          <w:tcPr>
            <w:tcW w:w="8685" w:type="dxa"/>
            <w:gridSpan w:val="2"/>
            <w:tcBorders>
              <w:left w:val="single" w:sz="6" w:space="0" w:color="808080"/>
              <w:bottom w:val="single" w:sz="1" w:space="0" w:color="808080"/>
              <w:right w:val="single" w:sz="6" w:space="0" w:color="808080"/>
            </w:tcBorders>
            <w:shd w:val="clear" w:color="auto" w:fill="auto"/>
            <w:vAlign w:val="center"/>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Valor estimat del contracte: 1.214.229,55 €</w:t>
            </w:r>
          </w:p>
        </w:tc>
      </w:tr>
      <w:tr w:rsidR="00E11CCB" w:rsidRPr="00CD3EE2" w:rsidTr="0099644D">
        <w:tc>
          <w:tcPr>
            <w:tcW w:w="5835" w:type="dxa"/>
            <w:tcBorders>
              <w:left w:val="single" w:sz="6" w:space="0" w:color="808080"/>
              <w:bottom w:val="single" w:sz="1" w:space="0" w:color="808080"/>
              <w:right w:val="single" w:sz="6" w:space="0" w:color="808080"/>
            </w:tcBorders>
            <w:shd w:val="clear" w:color="auto" w:fill="auto"/>
            <w:vAlign w:val="center"/>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Pressupost base de licitació IVA exclòs: 1.214.229,55 €</w:t>
            </w:r>
          </w:p>
        </w:tc>
        <w:tc>
          <w:tcPr>
            <w:tcW w:w="2850" w:type="dxa"/>
            <w:tcBorders>
              <w:left w:val="single" w:sz="1" w:space="0" w:color="808080"/>
              <w:bottom w:val="single" w:sz="1" w:space="0" w:color="808080"/>
              <w:right w:val="single" w:sz="6" w:space="0" w:color="808080"/>
            </w:tcBorders>
            <w:shd w:val="clear" w:color="auto" w:fill="auto"/>
            <w:vAlign w:val="center"/>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IVA %: 10</w:t>
            </w:r>
          </w:p>
        </w:tc>
      </w:tr>
      <w:tr w:rsidR="00E11CCB" w:rsidRPr="00CD3EE2" w:rsidTr="0099644D">
        <w:tc>
          <w:tcPr>
            <w:tcW w:w="8685" w:type="dxa"/>
            <w:gridSpan w:val="2"/>
            <w:tcBorders>
              <w:left w:val="single" w:sz="6" w:space="0" w:color="808080"/>
              <w:bottom w:val="single" w:sz="1" w:space="0" w:color="808080"/>
              <w:right w:val="single" w:sz="6" w:space="0" w:color="808080"/>
            </w:tcBorders>
            <w:shd w:val="clear" w:color="auto" w:fill="auto"/>
            <w:vAlign w:val="center"/>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 xml:space="preserve">Pressupost base de licitació IVA inclòs: </w:t>
            </w:r>
            <w:bookmarkStart w:id="1" w:name="page25R_mcid69"/>
            <w:bookmarkEnd w:id="1"/>
            <w:r w:rsidRPr="00CD3EE2">
              <w:rPr>
                <w:rFonts w:ascii="Arial" w:hAnsi="Arial" w:cs="Arial"/>
                <w:sz w:val="22"/>
                <w:szCs w:val="22"/>
                <w:lang w:val="ca-ES"/>
              </w:rPr>
              <w:t xml:space="preserve">1.335.652,55 € </w:t>
            </w:r>
          </w:p>
        </w:tc>
      </w:tr>
      <w:tr w:rsidR="00E11CCB" w:rsidRPr="00CD3EE2" w:rsidTr="0099644D">
        <w:tc>
          <w:tcPr>
            <w:tcW w:w="5835" w:type="dxa"/>
            <w:tcBorders>
              <w:left w:val="single" w:sz="6" w:space="0" w:color="808080"/>
              <w:bottom w:val="single" w:sz="6" w:space="0" w:color="808080"/>
              <w:right w:val="single" w:sz="6" w:space="0" w:color="808080"/>
            </w:tcBorders>
            <w:shd w:val="clear" w:color="auto" w:fill="auto"/>
            <w:vAlign w:val="center"/>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Durada de l'execució: 5 anys</w:t>
            </w:r>
          </w:p>
        </w:tc>
        <w:tc>
          <w:tcPr>
            <w:tcW w:w="2850" w:type="dxa"/>
            <w:tcBorders>
              <w:left w:val="single" w:sz="1" w:space="0" w:color="808080"/>
              <w:bottom w:val="single" w:sz="6" w:space="0" w:color="808080"/>
              <w:right w:val="single" w:sz="6" w:space="0" w:color="808080"/>
            </w:tcBorders>
            <w:shd w:val="clear" w:color="auto" w:fill="auto"/>
            <w:vAlign w:val="center"/>
          </w:tcPr>
          <w:p w:rsidR="00E11CCB" w:rsidRPr="00CD3EE2" w:rsidRDefault="00E11CCB" w:rsidP="0099644D">
            <w:pPr>
              <w:pStyle w:val="TableContents"/>
              <w:snapToGrid w:val="0"/>
              <w:rPr>
                <w:rFonts w:ascii="Arial" w:hAnsi="Arial" w:cs="Arial"/>
                <w:sz w:val="22"/>
                <w:szCs w:val="22"/>
                <w:lang w:val="ca-ES"/>
              </w:rPr>
            </w:pPr>
          </w:p>
        </w:tc>
      </w:tr>
    </w:tbl>
    <w:p w:rsidR="00E11CCB" w:rsidRPr="00CD3EE2" w:rsidRDefault="00E11CCB" w:rsidP="00E11CCB">
      <w:pPr>
        <w:pStyle w:val="Textoindependiente"/>
        <w:rPr>
          <w:sz w:val="22"/>
          <w:szCs w:val="22"/>
        </w:rPr>
      </w:pPr>
    </w:p>
    <w:p w:rsidR="00E11CCB" w:rsidRPr="00CD3EE2" w:rsidRDefault="00E11CCB" w:rsidP="00E11CCB">
      <w:pPr>
        <w:pStyle w:val="Textoindependiente"/>
        <w:rPr>
          <w:sz w:val="22"/>
          <w:szCs w:val="22"/>
        </w:rPr>
      </w:pPr>
      <w:r w:rsidRPr="00CD3EE2">
        <w:rPr>
          <w:sz w:val="22"/>
          <w:szCs w:val="22"/>
        </w:rPr>
        <w:t>A la vista de l'expedient de contractació tramitat:</w:t>
      </w:r>
    </w:p>
    <w:p w:rsidR="00E11CCB" w:rsidRPr="00CD3EE2" w:rsidRDefault="00E11CCB" w:rsidP="00E11CCB">
      <w:pPr>
        <w:pStyle w:val="Textoindependiente"/>
        <w:rPr>
          <w:sz w:val="22"/>
          <w:szCs w:val="22"/>
        </w:rPr>
      </w:pPr>
      <w:r w:rsidRPr="00CD3EE2">
        <w:rPr>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109"/>
        <w:gridCol w:w="1554"/>
        <w:gridCol w:w="3052"/>
      </w:tblGrid>
      <w:tr w:rsidR="00E11CCB" w:rsidRPr="00CD3EE2" w:rsidTr="0099644D">
        <w:tc>
          <w:tcPr>
            <w:tcW w:w="4109" w:type="dxa"/>
            <w:tcBorders>
              <w:top w:val="single" w:sz="6" w:space="0" w:color="808080"/>
              <w:left w:val="single" w:sz="6" w:space="0" w:color="808080"/>
              <w:bottom w:val="single" w:sz="1" w:space="0" w:color="808080"/>
              <w:right w:val="single" w:sz="6" w:space="0" w:color="808080"/>
            </w:tcBorders>
            <w:shd w:val="clear" w:color="auto" w:fill="auto"/>
          </w:tcPr>
          <w:p w:rsidR="00E11CCB" w:rsidRPr="00CD3EE2" w:rsidRDefault="00E11CCB" w:rsidP="0099644D">
            <w:pPr>
              <w:pStyle w:val="TableContents"/>
              <w:jc w:val="center"/>
              <w:rPr>
                <w:rFonts w:ascii="Arial" w:hAnsi="Arial" w:cs="Arial"/>
                <w:sz w:val="22"/>
                <w:szCs w:val="22"/>
                <w:lang w:val="ca-ES"/>
              </w:rPr>
            </w:pPr>
            <w:r w:rsidRPr="00CD3EE2">
              <w:rPr>
                <w:rFonts w:ascii="Arial" w:hAnsi="Arial" w:cs="Arial"/>
                <w:b/>
                <w:sz w:val="22"/>
                <w:szCs w:val="22"/>
                <w:lang w:val="ca-ES"/>
              </w:rPr>
              <w:t>Document</w:t>
            </w:r>
          </w:p>
        </w:tc>
        <w:tc>
          <w:tcPr>
            <w:tcW w:w="1554" w:type="dxa"/>
            <w:tcBorders>
              <w:top w:val="single" w:sz="6" w:space="0" w:color="808080"/>
              <w:left w:val="single" w:sz="1" w:space="0" w:color="808080"/>
              <w:bottom w:val="single" w:sz="1" w:space="0" w:color="808080"/>
              <w:right w:val="single" w:sz="6" w:space="0" w:color="808080"/>
            </w:tcBorders>
            <w:shd w:val="clear" w:color="auto" w:fill="auto"/>
          </w:tcPr>
          <w:p w:rsidR="00E11CCB" w:rsidRPr="00CD3EE2" w:rsidRDefault="00E11CCB" w:rsidP="0099644D">
            <w:pPr>
              <w:pStyle w:val="TableContents"/>
              <w:jc w:val="center"/>
              <w:rPr>
                <w:rFonts w:ascii="Arial" w:hAnsi="Arial" w:cs="Arial"/>
                <w:sz w:val="22"/>
                <w:szCs w:val="22"/>
                <w:lang w:val="ca-ES"/>
              </w:rPr>
            </w:pPr>
            <w:r w:rsidRPr="00CD3EE2">
              <w:rPr>
                <w:rFonts w:ascii="Arial" w:hAnsi="Arial" w:cs="Arial"/>
                <w:b/>
                <w:sz w:val="22"/>
                <w:szCs w:val="22"/>
                <w:lang w:val="ca-ES"/>
              </w:rPr>
              <w:t>Data/Núm.</w:t>
            </w:r>
          </w:p>
        </w:tc>
        <w:tc>
          <w:tcPr>
            <w:tcW w:w="3052" w:type="dxa"/>
            <w:tcBorders>
              <w:top w:val="single" w:sz="6" w:space="0" w:color="808080"/>
              <w:left w:val="single" w:sz="1" w:space="0" w:color="808080"/>
              <w:bottom w:val="single" w:sz="1" w:space="0" w:color="808080"/>
              <w:right w:val="single" w:sz="6" w:space="0" w:color="808080"/>
            </w:tcBorders>
            <w:shd w:val="clear" w:color="auto" w:fill="auto"/>
          </w:tcPr>
          <w:p w:rsidR="00E11CCB" w:rsidRPr="00CD3EE2" w:rsidRDefault="00E11CCB" w:rsidP="0099644D">
            <w:pPr>
              <w:pStyle w:val="TableContents"/>
              <w:jc w:val="center"/>
              <w:rPr>
                <w:rFonts w:ascii="Arial" w:hAnsi="Arial" w:cs="Arial"/>
                <w:sz w:val="22"/>
                <w:szCs w:val="22"/>
                <w:lang w:val="ca-ES"/>
              </w:rPr>
            </w:pPr>
            <w:r w:rsidRPr="00CD3EE2">
              <w:rPr>
                <w:rFonts w:ascii="Arial" w:hAnsi="Arial" w:cs="Arial"/>
                <w:b/>
                <w:sz w:val="22"/>
                <w:szCs w:val="22"/>
                <w:lang w:val="ca-ES"/>
              </w:rPr>
              <w:t>Observacions</w:t>
            </w:r>
          </w:p>
        </w:tc>
      </w:tr>
      <w:tr w:rsidR="00E11CCB" w:rsidRPr="00CD3EE2" w:rsidTr="0099644D">
        <w:tc>
          <w:tcPr>
            <w:tcW w:w="4109" w:type="dxa"/>
            <w:tcBorders>
              <w:left w:val="single" w:sz="6" w:space="0" w:color="808080"/>
              <w:bottom w:val="single" w:sz="1" w:space="0" w:color="808080"/>
              <w:right w:val="single" w:sz="6" w:space="0" w:color="808080"/>
            </w:tcBorders>
            <w:shd w:val="clear" w:color="auto" w:fill="auto"/>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Informe de secretaria</w:t>
            </w:r>
          </w:p>
        </w:tc>
        <w:tc>
          <w:tcPr>
            <w:tcW w:w="1554" w:type="dxa"/>
            <w:tcBorders>
              <w:left w:val="single" w:sz="1" w:space="0" w:color="808080"/>
              <w:bottom w:val="single" w:sz="1" w:space="0" w:color="808080"/>
              <w:right w:val="single" w:sz="6" w:space="0" w:color="808080"/>
            </w:tcBorders>
            <w:shd w:val="clear" w:color="auto" w:fill="auto"/>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25/04/2023</w:t>
            </w:r>
          </w:p>
        </w:tc>
        <w:tc>
          <w:tcPr>
            <w:tcW w:w="3052" w:type="dxa"/>
            <w:tcBorders>
              <w:left w:val="single" w:sz="1" w:space="0" w:color="808080"/>
              <w:bottom w:val="single" w:sz="1" w:space="0" w:color="808080"/>
              <w:right w:val="single" w:sz="6" w:space="0" w:color="808080"/>
            </w:tcBorders>
            <w:shd w:val="clear" w:color="auto" w:fill="auto"/>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 </w:t>
            </w:r>
          </w:p>
        </w:tc>
      </w:tr>
      <w:tr w:rsidR="00E11CCB" w:rsidRPr="00CD3EE2" w:rsidTr="0099644D">
        <w:tc>
          <w:tcPr>
            <w:tcW w:w="4109" w:type="dxa"/>
            <w:tcBorders>
              <w:left w:val="single" w:sz="6" w:space="0" w:color="808080"/>
              <w:bottom w:val="single" w:sz="1" w:space="0" w:color="808080"/>
              <w:right w:val="single" w:sz="6" w:space="0" w:color="808080"/>
            </w:tcBorders>
            <w:shd w:val="clear" w:color="auto" w:fill="auto"/>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Resolució d'inici</w:t>
            </w:r>
          </w:p>
        </w:tc>
        <w:tc>
          <w:tcPr>
            <w:tcW w:w="1554" w:type="dxa"/>
            <w:tcBorders>
              <w:left w:val="single" w:sz="1" w:space="0" w:color="808080"/>
              <w:bottom w:val="single" w:sz="1" w:space="0" w:color="808080"/>
              <w:right w:val="single" w:sz="6" w:space="0" w:color="808080"/>
            </w:tcBorders>
            <w:shd w:val="clear" w:color="auto" w:fill="auto"/>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26/04/2023</w:t>
            </w:r>
          </w:p>
        </w:tc>
        <w:tc>
          <w:tcPr>
            <w:tcW w:w="3052" w:type="dxa"/>
            <w:tcBorders>
              <w:left w:val="single" w:sz="1" w:space="0" w:color="808080"/>
              <w:bottom w:val="single" w:sz="1" w:space="0" w:color="808080"/>
              <w:right w:val="single" w:sz="6" w:space="0" w:color="808080"/>
            </w:tcBorders>
            <w:shd w:val="clear" w:color="auto" w:fill="auto"/>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 Decret núm. 312/2023</w:t>
            </w:r>
          </w:p>
        </w:tc>
      </w:tr>
      <w:tr w:rsidR="00E11CCB" w:rsidRPr="00CD3EE2" w:rsidTr="0099644D">
        <w:tc>
          <w:tcPr>
            <w:tcW w:w="4109" w:type="dxa"/>
            <w:tcBorders>
              <w:left w:val="single" w:sz="6" w:space="0" w:color="808080"/>
              <w:bottom w:val="single" w:sz="1" w:space="0" w:color="808080"/>
              <w:right w:val="single" w:sz="6" w:space="0" w:color="808080"/>
            </w:tcBorders>
            <w:shd w:val="clear" w:color="auto" w:fill="auto"/>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Plec prescripcions tècniques</w:t>
            </w:r>
          </w:p>
        </w:tc>
        <w:tc>
          <w:tcPr>
            <w:tcW w:w="1554" w:type="dxa"/>
            <w:tcBorders>
              <w:left w:val="single" w:sz="1" w:space="0" w:color="808080"/>
              <w:bottom w:val="single" w:sz="1" w:space="0" w:color="808080"/>
              <w:right w:val="single" w:sz="6" w:space="0" w:color="808080"/>
            </w:tcBorders>
            <w:shd w:val="clear" w:color="auto" w:fill="auto"/>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02/05/2023</w:t>
            </w:r>
          </w:p>
        </w:tc>
        <w:tc>
          <w:tcPr>
            <w:tcW w:w="3052" w:type="dxa"/>
            <w:tcBorders>
              <w:left w:val="single" w:sz="1" w:space="0" w:color="808080"/>
              <w:bottom w:val="single" w:sz="1" w:space="0" w:color="808080"/>
              <w:right w:val="single" w:sz="6" w:space="0" w:color="808080"/>
            </w:tcBorders>
            <w:shd w:val="clear" w:color="auto" w:fill="auto"/>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 </w:t>
            </w:r>
          </w:p>
        </w:tc>
      </w:tr>
      <w:tr w:rsidR="00E11CCB" w:rsidRPr="00CD3EE2" w:rsidTr="0099644D">
        <w:tc>
          <w:tcPr>
            <w:tcW w:w="4109" w:type="dxa"/>
            <w:tcBorders>
              <w:left w:val="single" w:sz="6" w:space="0" w:color="808080"/>
              <w:bottom w:val="single" w:sz="6" w:space="0" w:color="808080"/>
              <w:right w:val="single" w:sz="6" w:space="0" w:color="808080"/>
            </w:tcBorders>
            <w:shd w:val="clear" w:color="auto" w:fill="auto"/>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Plec de clàusules administratives</w:t>
            </w:r>
          </w:p>
        </w:tc>
        <w:tc>
          <w:tcPr>
            <w:tcW w:w="1554" w:type="dxa"/>
            <w:tcBorders>
              <w:left w:val="single" w:sz="1" w:space="0" w:color="808080"/>
              <w:bottom w:val="single" w:sz="6" w:space="0" w:color="808080"/>
              <w:right w:val="single" w:sz="6" w:space="0" w:color="808080"/>
            </w:tcBorders>
            <w:shd w:val="clear" w:color="auto" w:fill="auto"/>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27/04/2023</w:t>
            </w:r>
          </w:p>
        </w:tc>
        <w:tc>
          <w:tcPr>
            <w:tcW w:w="3052" w:type="dxa"/>
            <w:tcBorders>
              <w:left w:val="single" w:sz="1" w:space="0" w:color="808080"/>
              <w:bottom w:val="single" w:sz="6" w:space="0" w:color="808080"/>
              <w:right w:val="single" w:sz="6" w:space="0" w:color="808080"/>
            </w:tcBorders>
            <w:shd w:val="clear" w:color="auto" w:fill="auto"/>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 </w:t>
            </w:r>
          </w:p>
        </w:tc>
      </w:tr>
    </w:tbl>
    <w:p w:rsidR="00E11CCB" w:rsidRPr="00CD3EE2" w:rsidRDefault="00E11CCB" w:rsidP="00E11CCB">
      <w:pPr>
        <w:pStyle w:val="Textoindependiente"/>
        <w:rPr>
          <w:sz w:val="22"/>
          <w:szCs w:val="22"/>
        </w:rPr>
      </w:pPr>
      <w:r w:rsidRPr="00CD3EE2">
        <w:rPr>
          <w:sz w:val="22"/>
          <w:szCs w:val="22"/>
        </w:rPr>
        <w:t> </w:t>
      </w:r>
    </w:p>
    <w:p w:rsidR="00E11CCB" w:rsidRPr="00CD3EE2" w:rsidRDefault="00E11CCB" w:rsidP="00E11CCB">
      <w:pPr>
        <w:pStyle w:val="Textoindependiente"/>
        <w:rPr>
          <w:sz w:val="22"/>
          <w:szCs w:val="22"/>
        </w:rPr>
      </w:pPr>
      <w:r w:rsidRPr="00CD3EE2">
        <w:rPr>
          <w:sz w:val="22"/>
          <w:szCs w:val="22"/>
        </w:rPr>
        <w:t>Examinada la documentació que l'acompanya i de conformitat amb allò que s'ha fixat en la Disposició Addicional Segona de la Llei 9/2017 de 8 de novembre, de Contractes del Sector Públic, per la qual es traslladen a l'ordenament jurídic espanyol les Directives del Parlament Europeu i del Consell 2014/23/UE i 2014/24/UE, de 26 de febrer de 2014,</w:t>
      </w:r>
    </w:p>
    <w:p w:rsidR="00E11CCB" w:rsidRPr="00CD3EE2" w:rsidRDefault="00E11CCB" w:rsidP="00E11CCB">
      <w:pPr>
        <w:pStyle w:val="Textoindependiente"/>
        <w:jc w:val="center"/>
        <w:rPr>
          <w:b/>
          <w:sz w:val="22"/>
          <w:szCs w:val="22"/>
        </w:rPr>
      </w:pPr>
    </w:p>
    <w:p w:rsidR="00E11CCB" w:rsidRPr="00CD3EE2" w:rsidRDefault="00E11CCB" w:rsidP="00E11CCB">
      <w:pPr>
        <w:pStyle w:val="Textoindependiente"/>
        <w:jc w:val="center"/>
        <w:rPr>
          <w:sz w:val="22"/>
          <w:szCs w:val="22"/>
        </w:rPr>
      </w:pPr>
      <w:r w:rsidRPr="00CD3EE2">
        <w:rPr>
          <w:b/>
          <w:sz w:val="22"/>
          <w:szCs w:val="22"/>
        </w:rPr>
        <w:t>PROPOS AL PLE</w:t>
      </w:r>
    </w:p>
    <w:p w:rsidR="00E11CCB" w:rsidRPr="00CD3EE2" w:rsidRDefault="00E11CCB" w:rsidP="00E11CCB">
      <w:pPr>
        <w:pStyle w:val="Textoindependiente"/>
        <w:jc w:val="center"/>
        <w:rPr>
          <w:sz w:val="22"/>
          <w:szCs w:val="22"/>
        </w:rPr>
      </w:pPr>
      <w:r w:rsidRPr="00CD3EE2">
        <w:rPr>
          <w:sz w:val="22"/>
          <w:szCs w:val="22"/>
        </w:rPr>
        <w:t> </w:t>
      </w:r>
    </w:p>
    <w:p w:rsidR="00E11CCB" w:rsidRPr="00CD3EE2" w:rsidRDefault="00E11CCB" w:rsidP="00E11CCB">
      <w:pPr>
        <w:pStyle w:val="Textoindependiente"/>
        <w:rPr>
          <w:sz w:val="22"/>
          <w:szCs w:val="22"/>
        </w:rPr>
      </w:pPr>
      <w:r w:rsidRPr="00CD3EE2">
        <w:rPr>
          <w:b/>
          <w:sz w:val="22"/>
          <w:szCs w:val="22"/>
        </w:rPr>
        <w:t>PRIMER.</w:t>
      </w:r>
      <w:r w:rsidRPr="00CD3EE2">
        <w:rPr>
          <w:sz w:val="22"/>
          <w:szCs w:val="22"/>
        </w:rPr>
        <w:t xml:space="preserve"> Aprovar l'expedient de contractació, mitjançant procediment obert per contracte de servei per Recollida i Transport de Residus del municipi d'Esporles, convocant la seva licitació. </w:t>
      </w:r>
    </w:p>
    <w:p w:rsidR="00E11CCB" w:rsidRPr="00CD3EE2" w:rsidRDefault="00E11CCB" w:rsidP="00E11CCB">
      <w:pPr>
        <w:pStyle w:val="Textoindependiente"/>
        <w:rPr>
          <w:sz w:val="22"/>
          <w:szCs w:val="22"/>
        </w:rPr>
      </w:pPr>
      <w:r w:rsidRPr="00CD3EE2">
        <w:rPr>
          <w:b/>
          <w:sz w:val="22"/>
          <w:szCs w:val="22"/>
        </w:rPr>
        <w:t>SEGON.</w:t>
      </w:r>
      <w:r w:rsidRPr="00CD3EE2">
        <w:rPr>
          <w:sz w:val="22"/>
          <w:szCs w:val="22"/>
        </w:rPr>
        <w:t xml:space="preserve"> Aprovar els Plecs de Clàusules Administratives Particulars i de Prescripcions Tècniques que regiran el contracte.</w:t>
      </w:r>
    </w:p>
    <w:p w:rsidR="00E11CCB" w:rsidRPr="00CD3EE2" w:rsidRDefault="00E11CCB" w:rsidP="00E11CCB">
      <w:pPr>
        <w:pStyle w:val="Textoindependiente"/>
        <w:rPr>
          <w:sz w:val="22"/>
          <w:szCs w:val="22"/>
        </w:rPr>
      </w:pPr>
      <w:r w:rsidRPr="00CD3EE2">
        <w:rPr>
          <w:b/>
          <w:sz w:val="22"/>
          <w:szCs w:val="22"/>
        </w:rPr>
        <w:t>TERCER.</w:t>
      </w:r>
      <w:r w:rsidRPr="00CD3EE2">
        <w:rPr>
          <w:sz w:val="22"/>
          <w:szCs w:val="22"/>
        </w:rPr>
        <w:t xml:space="preserve"> Aprovar la despesa corresponent: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234"/>
        <w:gridCol w:w="3346"/>
        <w:gridCol w:w="4000"/>
      </w:tblGrid>
      <w:tr w:rsidR="00E11CCB" w:rsidRPr="00CD3EE2" w:rsidTr="0099644D">
        <w:tc>
          <w:tcPr>
            <w:tcW w:w="1234" w:type="dxa"/>
            <w:tcBorders>
              <w:top w:val="single" w:sz="6" w:space="0" w:color="808080"/>
              <w:left w:val="single" w:sz="6" w:space="0" w:color="808080"/>
              <w:bottom w:val="single" w:sz="1" w:space="0" w:color="808080"/>
              <w:right w:val="single" w:sz="6" w:space="0" w:color="808080"/>
            </w:tcBorders>
            <w:shd w:val="clear" w:color="auto" w:fill="auto"/>
            <w:vAlign w:val="center"/>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Exercici</w:t>
            </w:r>
          </w:p>
        </w:tc>
        <w:tc>
          <w:tcPr>
            <w:tcW w:w="3346" w:type="dxa"/>
            <w:tcBorders>
              <w:top w:val="single" w:sz="6" w:space="0" w:color="808080"/>
              <w:left w:val="single" w:sz="1" w:space="0" w:color="808080"/>
              <w:bottom w:val="single" w:sz="1" w:space="0" w:color="808080"/>
              <w:right w:val="single" w:sz="6" w:space="0" w:color="808080"/>
            </w:tcBorders>
            <w:shd w:val="clear" w:color="auto" w:fill="auto"/>
            <w:vAlign w:val="center"/>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Aplicació pressupostària</w:t>
            </w:r>
          </w:p>
        </w:tc>
        <w:tc>
          <w:tcPr>
            <w:tcW w:w="4000" w:type="dxa"/>
            <w:tcBorders>
              <w:top w:val="single" w:sz="6" w:space="0" w:color="808080"/>
              <w:left w:val="single" w:sz="1" w:space="0" w:color="808080"/>
              <w:bottom w:val="single" w:sz="1" w:space="0" w:color="808080"/>
              <w:right w:val="single" w:sz="6" w:space="0" w:color="808080"/>
            </w:tcBorders>
            <w:shd w:val="clear" w:color="auto" w:fill="auto"/>
            <w:vAlign w:val="center"/>
          </w:tcPr>
          <w:p w:rsidR="00E11CCB" w:rsidRPr="00CD3EE2" w:rsidRDefault="00E11CCB" w:rsidP="0099644D">
            <w:pPr>
              <w:pStyle w:val="TableContents"/>
              <w:rPr>
                <w:rFonts w:ascii="Arial" w:hAnsi="Arial" w:cs="Arial"/>
                <w:sz w:val="22"/>
                <w:szCs w:val="22"/>
                <w:lang w:val="ca-ES"/>
              </w:rPr>
            </w:pPr>
            <w:r w:rsidRPr="00CD3EE2">
              <w:rPr>
                <w:rFonts w:ascii="Arial" w:hAnsi="Arial" w:cs="Arial"/>
                <w:sz w:val="22"/>
                <w:szCs w:val="22"/>
                <w:lang w:val="ca-ES"/>
              </w:rPr>
              <w:t>Import</w:t>
            </w:r>
          </w:p>
        </w:tc>
      </w:tr>
      <w:tr w:rsidR="00E11CCB" w:rsidRPr="00CD3EE2" w:rsidTr="0099644D">
        <w:tc>
          <w:tcPr>
            <w:tcW w:w="1234" w:type="dxa"/>
            <w:tcBorders>
              <w:left w:val="single" w:sz="6" w:space="0" w:color="808080"/>
              <w:bottom w:val="single" w:sz="1" w:space="0" w:color="808080"/>
              <w:right w:val="single" w:sz="6" w:space="0" w:color="808080"/>
            </w:tcBorders>
            <w:shd w:val="clear" w:color="auto" w:fill="auto"/>
            <w:vAlign w:val="center"/>
          </w:tcPr>
          <w:p w:rsidR="00E11CCB" w:rsidRPr="00CD3EE2" w:rsidRDefault="00E11CCB" w:rsidP="0099644D">
            <w:pPr>
              <w:pStyle w:val="TableContents"/>
              <w:snapToGrid w:val="0"/>
              <w:rPr>
                <w:rFonts w:ascii="Arial" w:hAnsi="Arial" w:cs="Arial"/>
                <w:sz w:val="22"/>
                <w:szCs w:val="22"/>
                <w:lang w:val="ca-ES"/>
              </w:rPr>
            </w:pPr>
            <w:r w:rsidRPr="00CD3EE2">
              <w:rPr>
                <w:rFonts w:ascii="Arial" w:hAnsi="Arial" w:cs="Arial"/>
                <w:sz w:val="22"/>
                <w:szCs w:val="22"/>
                <w:lang w:val="ca-ES"/>
              </w:rPr>
              <w:t>2023</w:t>
            </w:r>
          </w:p>
        </w:tc>
        <w:tc>
          <w:tcPr>
            <w:tcW w:w="3346" w:type="dxa"/>
            <w:tcBorders>
              <w:left w:val="single" w:sz="1" w:space="0" w:color="808080"/>
              <w:bottom w:val="single" w:sz="1" w:space="0" w:color="808080"/>
              <w:right w:val="single" w:sz="6" w:space="0" w:color="808080"/>
            </w:tcBorders>
            <w:shd w:val="clear" w:color="auto" w:fill="auto"/>
            <w:vAlign w:val="center"/>
          </w:tcPr>
          <w:p w:rsidR="00E11CCB" w:rsidRPr="00CD3EE2" w:rsidRDefault="00E11CCB" w:rsidP="0099644D">
            <w:pPr>
              <w:pStyle w:val="TableContents"/>
              <w:snapToGrid w:val="0"/>
              <w:rPr>
                <w:rFonts w:ascii="Arial" w:hAnsi="Arial" w:cs="Arial"/>
                <w:sz w:val="22"/>
                <w:szCs w:val="22"/>
                <w:lang w:val="ca-ES"/>
              </w:rPr>
            </w:pPr>
            <w:r w:rsidRPr="00CD3EE2">
              <w:rPr>
                <w:rFonts w:ascii="Arial" w:hAnsi="Arial" w:cs="Arial"/>
                <w:sz w:val="22"/>
                <w:szCs w:val="22"/>
                <w:lang w:val="ca-ES"/>
              </w:rPr>
              <w:t>1621 22700</w:t>
            </w:r>
          </w:p>
        </w:tc>
        <w:tc>
          <w:tcPr>
            <w:tcW w:w="4000" w:type="dxa"/>
            <w:tcBorders>
              <w:left w:val="single" w:sz="1" w:space="0" w:color="808080"/>
              <w:bottom w:val="single" w:sz="1" w:space="0" w:color="808080"/>
              <w:right w:val="single" w:sz="6" w:space="0" w:color="808080"/>
            </w:tcBorders>
            <w:shd w:val="clear" w:color="auto" w:fill="auto"/>
            <w:vAlign w:val="center"/>
          </w:tcPr>
          <w:p w:rsidR="00E11CCB" w:rsidRPr="00CD3EE2" w:rsidRDefault="00E11CCB" w:rsidP="0099644D">
            <w:pPr>
              <w:pStyle w:val="TableContents"/>
              <w:snapToGrid w:val="0"/>
              <w:rPr>
                <w:rFonts w:ascii="Arial" w:hAnsi="Arial" w:cs="Arial"/>
                <w:sz w:val="22"/>
                <w:szCs w:val="22"/>
                <w:lang w:val="ca-ES"/>
              </w:rPr>
            </w:pPr>
            <w:r w:rsidRPr="00CD3EE2">
              <w:rPr>
                <w:rFonts w:ascii="Arial" w:hAnsi="Arial" w:cs="Arial"/>
                <w:sz w:val="22"/>
                <w:szCs w:val="22"/>
                <w:lang w:val="ca-ES"/>
              </w:rPr>
              <w:t>242.878,24 euros</w:t>
            </w:r>
          </w:p>
        </w:tc>
      </w:tr>
    </w:tbl>
    <w:p w:rsidR="00E11CCB" w:rsidRPr="00CD3EE2" w:rsidRDefault="00E11CCB" w:rsidP="00E11CCB">
      <w:pPr>
        <w:pStyle w:val="Textoindependiente"/>
        <w:rPr>
          <w:sz w:val="22"/>
          <w:szCs w:val="22"/>
        </w:rPr>
      </w:pPr>
      <w:r w:rsidRPr="00CD3EE2">
        <w:rPr>
          <w:sz w:val="22"/>
          <w:szCs w:val="22"/>
        </w:rPr>
        <w:t> </w:t>
      </w:r>
    </w:p>
    <w:p w:rsidR="00E11CCB" w:rsidRPr="00CD3EE2" w:rsidRDefault="00E11CCB" w:rsidP="00E11CCB">
      <w:pPr>
        <w:pStyle w:val="Textoindependiente"/>
        <w:rPr>
          <w:sz w:val="22"/>
          <w:szCs w:val="22"/>
        </w:rPr>
      </w:pPr>
      <w:r w:rsidRPr="00CD3EE2">
        <w:rPr>
          <w:b/>
          <w:sz w:val="22"/>
          <w:szCs w:val="22"/>
        </w:rPr>
        <w:t>QUART.</w:t>
      </w:r>
      <w:r w:rsidRPr="00CD3EE2">
        <w:rPr>
          <w:sz w:val="22"/>
          <w:szCs w:val="22"/>
        </w:rPr>
        <w:t xml:space="preserve"> Adonar de la present Resolució a Intervenció i a Tresoreria a l'efecte de practicar les anotacions comptables que procedeixin. </w:t>
      </w:r>
    </w:p>
    <w:p w:rsidR="00E11CCB" w:rsidRPr="00CD3EE2" w:rsidRDefault="00E11CCB" w:rsidP="00E11CCB">
      <w:pPr>
        <w:pStyle w:val="Textoindependiente"/>
        <w:rPr>
          <w:sz w:val="22"/>
          <w:szCs w:val="22"/>
        </w:rPr>
      </w:pPr>
      <w:r w:rsidRPr="00CD3EE2">
        <w:rPr>
          <w:b/>
          <w:sz w:val="22"/>
          <w:szCs w:val="22"/>
        </w:rPr>
        <w:t>CINQUÈ.</w:t>
      </w:r>
      <w:r w:rsidRPr="00CD3EE2">
        <w:rPr>
          <w:sz w:val="22"/>
          <w:szCs w:val="22"/>
        </w:rPr>
        <w:t xml:space="preserve"> Publicar l'anunci de licitació en el perfil de contractant amb el contingut contemplat en l'annex III de la Llei 9/2017 de 8 de novembre, de Contractes del Sector Públic.</w:t>
      </w:r>
    </w:p>
    <w:p w:rsidR="00E11CCB" w:rsidRPr="00CD3EE2" w:rsidRDefault="00E11CCB" w:rsidP="00E11CCB">
      <w:pPr>
        <w:pStyle w:val="Textoindependiente"/>
        <w:rPr>
          <w:sz w:val="22"/>
          <w:szCs w:val="22"/>
        </w:rPr>
      </w:pPr>
      <w:r w:rsidRPr="00CD3EE2">
        <w:rPr>
          <w:b/>
          <w:sz w:val="22"/>
          <w:szCs w:val="22"/>
        </w:rPr>
        <w:t xml:space="preserve">SISÈ. </w:t>
      </w:r>
      <w:r w:rsidRPr="00CD3EE2">
        <w:rPr>
          <w:sz w:val="22"/>
          <w:szCs w:val="22"/>
        </w:rPr>
        <w:t xml:space="preserve">Publicar l'anunci de licitació en el </w:t>
      </w:r>
      <w:r w:rsidRPr="00CD3EE2">
        <w:rPr>
          <w:i/>
          <w:sz w:val="22"/>
          <w:szCs w:val="22"/>
        </w:rPr>
        <w:t>«Diari Oficial de la Unió Europea»</w:t>
      </w:r>
      <w:r w:rsidRPr="00CD3EE2">
        <w:rPr>
          <w:sz w:val="22"/>
          <w:szCs w:val="22"/>
        </w:rPr>
        <w:t>, deixant constància en l'expedient de la data d'enviament de l'anunci de licitació.</w:t>
      </w:r>
    </w:p>
    <w:p w:rsidR="00E11CCB" w:rsidRPr="00CD3EE2" w:rsidRDefault="00E11CCB" w:rsidP="00E11CCB">
      <w:pPr>
        <w:pStyle w:val="Textoindependiente"/>
        <w:rPr>
          <w:sz w:val="22"/>
          <w:szCs w:val="22"/>
        </w:rPr>
      </w:pPr>
      <w:r w:rsidRPr="00CD3EE2">
        <w:rPr>
          <w:b/>
          <w:sz w:val="22"/>
          <w:szCs w:val="22"/>
        </w:rPr>
        <w:t>SETÈ.</w:t>
      </w:r>
      <w:r w:rsidRPr="00CD3EE2">
        <w:rPr>
          <w:sz w:val="22"/>
          <w:szCs w:val="22"/>
        </w:rPr>
        <w:t xml:space="preserve"> Publicar en el perfil de contractant tota la documentació integrant de l'expedient de contractació, en particular el plec de clàusules administratives particulars i el de prescripcions tècniques.</w:t>
      </w:r>
    </w:p>
    <w:p w:rsidR="00E11CCB" w:rsidRPr="00CD3EE2" w:rsidRDefault="00E11CCB" w:rsidP="00E11CCB">
      <w:pPr>
        <w:pStyle w:val="Textoindependiente"/>
        <w:rPr>
          <w:sz w:val="22"/>
          <w:szCs w:val="22"/>
        </w:rPr>
      </w:pPr>
      <w:r w:rsidRPr="00CD3EE2">
        <w:rPr>
          <w:b/>
          <w:sz w:val="22"/>
          <w:szCs w:val="22"/>
        </w:rPr>
        <w:lastRenderedPageBreak/>
        <w:t>VUITÈ.</w:t>
      </w:r>
      <w:r w:rsidRPr="00CD3EE2">
        <w:rPr>
          <w:sz w:val="22"/>
          <w:szCs w:val="22"/>
        </w:rPr>
        <w:t xml:space="preserve"> Designar als membres de la mesa de contractació i publicar la seva composició en el perfil de contractant:</w:t>
      </w:r>
    </w:p>
    <w:p w:rsidR="00E11CCB" w:rsidRPr="00CD3EE2" w:rsidRDefault="00E11CCB" w:rsidP="00E11CCB">
      <w:pPr>
        <w:pStyle w:val="Textoindependiente"/>
        <w:rPr>
          <w:sz w:val="22"/>
          <w:szCs w:val="22"/>
        </w:rPr>
      </w:pPr>
      <w:r w:rsidRPr="00CD3EE2">
        <w:rPr>
          <w:sz w:val="22"/>
          <w:szCs w:val="22"/>
        </w:rPr>
        <w:t>—</w:t>
      </w:r>
      <w:r w:rsidRPr="00CD3EE2">
        <w:rPr>
          <w:rFonts w:eastAsia="Open Sans"/>
          <w:sz w:val="22"/>
          <w:szCs w:val="22"/>
        </w:rPr>
        <w:t xml:space="preserve"> </w:t>
      </w:r>
      <w:r w:rsidRPr="00CD3EE2">
        <w:rPr>
          <w:rFonts w:eastAsia="DejaVu Sans"/>
          <w:sz w:val="22"/>
          <w:szCs w:val="22"/>
          <w:lang w:eastAsia="zh-CN" w:bidi="hi-IN"/>
        </w:rPr>
        <w:t>Maria Ramon Salas</w:t>
      </w:r>
      <w:r w:rsidRPr="00CD3EE2">
        <w:rPr>
          <w:sz w:val="22"/>
          <w:szCs w:val="22"/>
        </w:rPr>
        <w:t>, que actuarà com a President de la mesa.</w:t>
      </w:r>
    </w:p>
    <w:p w:rsidR="00E11CCB" w:rsidRPr="00CD3EE2" w:rsidRDefault="00E11CCB" w:rsidP="00E11CCB">
      <w:pPr>
        <w:pStyle w:val="Textoindependiente"/>
        <w:rPr>
          <w:sz w:val="22"/>
          <w:szCs w:val="22"/>
        </w:rPr>
      </w:pPr>
      <w:r w:rsidRPr="00CD3EE2">
        <w:rPr>
          <w:sz w:val="22"/>
          <w:szCs w:val="22"/>
        </w:rPr>
        <w:t>—</w:t>
      </w:r>
      <w:r w:rsidRPr="00CD3EE2">
        <w:rPr>
          <w:rFonts w:eastAsia="Open Sans"/>
          <w:sz w:val="22"/>
          <w:szCs w:val="22"/>
        </w:rPr>
        <w:t xml:space="preserve"> </w:t>
      </w:r>
      <w:r w:rsidRPr="00CD3EE2">
        <w:rPr>
          <w:sz w:val="22"/>
          <w:szCs w:val="22"/>
        </w:rPr>
        <w:t xml:space="preserve">Francisca </w:t>
      </w:r>
      <w:proofErr w:type="spellStart"/>
      <w:r w:rsidRPr="00CD3EE2">
        <w:rPr>
          <w:sz w:val="22"/>
          <w:szCs w:val="22"/>
        </w:rPr>
        <w:t>Maimo</w:t>
      </w:r>
      <w:proofErr w:type="spellEnd"/>
      <w:r w:rsidRPr="00CD3EE2">
        <w:rPr>
          <w:sz w:val="22"/>
          <w:szCs w:val="22"/>
        </w:rPr>
        <w:t xml:space="preserve"> Molina, Vocal (Secretaria-Interventora de la Corporació).</w:t>
      </w:r>
    </w:p>
    <w:p w:rsidR="00E11CCB" w:rsidRPr="00CD3EE2" w:rsidRDefault="00E11CCB" w:rsidP="00E11CCB">
      <w:pPr>
        <w:pStyle w:val="Textoindependiente"/>
        <w:rPr>
          <w:sz w:val="22"/>
          <w:szCs w:val="22"/>
        </w:rPr>
      </w:pPr>
      <w:r w:rsidRPr="00CD3EE2">
        <w:rPr>
          <w:sz w:val="22"/>
          <w:szCs w:val="22"/>
        </w:rPr>
        <w:t>—</w:t>
      </w:r>
      <w:r w:rsidRPr="00CD3EE2">
        <w:rPr>
          <w:rFonts w:eastAsia="Open Sans"/>
          <w:sz w:val="22"/>
          <w:szCs w:val="22"/>
        </w:rPr>
        <w:t xml:space="preserve"> Carlos Balaguer </w:t>
      </w:r>
      <w:proofErr w:type="spellStart"/>
      <w:r w:rsidRPr="00CD3EE2">
        <w:rPr>
          <w:rFonts w:eastAsia="Open Sans"/>
          <w:sz w:val="22"/>
          <w:szCs w:val="22"/>
        </w:rPr>
        <w:t>Payeras</w:t>
      </w:r>
      <w:proofErr w:type="spellEnd"/>
      <w:r w:rsidRPr="00CD3EE2">
        <w:rPr>
          <w:sz w:val="22"/>
          <w:szCs w:val="22"/>
        </w:rPr>
        <w:t>, Vocal.</w:t>
      </w:r>
    </w:p>
    <w:p w:rsidR="00E11CCB" w:rsidRPr="00CD3EE2" w:rsidRDefault="00E11CCB" w:rsidP="00E11CCB">
      <w:pPr>
        <w:pStyle w:val="Textoindependiente"/>
        <w:rPr>
          <w:sz w:val="22"/>
          <w:szCs w:val="22"/>
        </w:rPr>
      </w:pPr>
      <w:r w:rsidRPr="00CD3EE2">
        <w:rPr>
          <w:sz w:val="22"/>
          <w:szCs w:val="22"/>
        </w:rPr>
        <w:t>—</w:t>
      </w:r>
      <w:r w:rsidRPr="00CD3EE2">
        <w:rPr>
          <w:rFonts w:eastAsia="Open Sans"/>
          <w:sz w:val="22"/>
          <w:szCs w:val="22"/>
        </w:rPr>
        <w:t xml:space="preserve"> Pere Mancha Saurina</w:t>
      </w:r>
      <w:r w:rsidRPr="00CD3EE2">
        <w:rPr>
          <w:sz w:val="22"/>
          <w:szCs w:val="22"/>
        </w:rPr>
        <w:t>, Vocal.</w:t>
      </w:r>
    </w:p>
    <w:p w:rsidR="00E11CCB" w:rsidRPr="00CD3EE2" w:rsidRDefault="00E11CCB" w:rsidP="00E11CCB">
      <w:pPr>
        <w:tabs>
          <w:tab w:val="left" w:pos="-720"/>
        </w:tabs>
        <w:ind w:right="112"/>
        <w:rPr>
          <w:sz w:val="22"/>
          <w:szCs w:val="22"/>
          <w:shd w:val="clear" w:color="auto" w:fill="FFFFFF"/>
        </w:rPr>
      </w:pPr>
      <w:r w:rsidRPr="00CD3EE2">
        <w:rPr>
          <w:sz w:val="22"/>
          <w:szCs w:val="22"/>
        </w:rPr>
        <w:t>—</w:t>
      </w:r>
      <w:r w:rsidRPr="00CD3EE2">
        <w:rPr>
          <w:rFonts w:eastAsia="Open Sans"/>
          <w:sz w:val="22"/>
          <w:szCs w:val="22"/>
        </w:rPr>
        <w:t xml:space="preserve"> </w:t>
      </w:r>
      <w:r w:rsidRPr="00CD3EE2">
        <w:rPr>
          <w:rFonts w:eastAsia="DejaVu Sans"/>
          <w:sz w:val="22"/>
          <w:szCs w:val="22"/>
          <w:lang w:eastAsia="zh-CN" w:bidi="hi-IN"/>
        </w:rPr>
        <w:t>Maria Frontera Carbonell</w:t>
      </w:r>
      <w:r w:rsidRPr="00CD3EE2">
        <w:rPr>
          <w:sz w:val="22"/>
          <w:szCs w:val="22"/>
        </w:rPr>
        <w:t>, que actuarà com a Secretari de la Mesa</w:t>
      </w:r>
    </w:p>
    <w:p w:rsidR="00142D7C" w:rsidRPr="00CD3EE2" w:rsidRDefault="00142D7C" w:rsidP="004C5994">
      <w:pPr>
        <w:pStyle w:val="Textoindependiente"/>
        <w:spacing w:after="0"/>
        <w:jc w:val="center"/>
        <w:rPr>
          <w:sz w:val="22"/>
          <w:szCs w:val="22"/>
        </w:rPr>
      </w:pPr>
    </w:p>
    <w:bookmarkEnd w:id="0"/>
    <w:p w:rsidR="00142D7C" w:rsidRPr="00CD3EE2" w:rsidRDefault="00142D7C" w:rsidP="004C5994">
      <w:pPr>
        <w:pStyle w:val="Textoindependiente"/>
        <w:spacing w:after="0"/>
        <w:ind w:firstLine="708"/>
        <w:rPr>
          <w:sz w:val="22"/>
          <w:szCs w:val="22"/>
        </w:rPr>
      </w:pPr>
      <w:r w:rsidRPr="00CD3EE2">
        <w:rPr>
          <w:sz w:val="22"/>
          <w:szCs w:val="22"/>
        </w:rPr>
        <w:t>Sotmesa a votació la proposta fou aprovada per unanimitat dels assistents.</w:t>
      </w:r>
    </w:p>
    <w:p w:rsidR="00142D7C" w:rsidRPr="00CD3EE2" w:rsidRDefault="00142D7C" w:rsidP="004C5994">
      <w:pPr>
        <w:pStyle w:val="Textoindependiente"/>
        <w:spacing w:after="0"/>
        <w:rPr>
          <w:sz w:val="22"/>
          <w:szCs w:val="22"/>
        </w:rPr>
      </w:pPr>
    </w:p>
    <w:p w:rsidR="00E11CCB" w:rsidRPr="00CD3EE2" w:rsidRDefault="00E11CCB" w:rsidP="004C5994">
      <w:pPr>
        <w:pStyle w:val="Textoindependiente"/>
        <w:spacing w:after="0"/>
        <w:rPr>
          <w:sz w:val="22"/>
          <w:szCs w:val="22"/>
        </w:rPr>
      </w:pPr>
    </w:p>
    <w:p w:rsidR="00E11CCB" w:rsidRPr="00CD3EE2" w:rsidRDefault="00E11CCB" w:rsidP="004C5994">
      <w:pPr>
        <w:pStyle w:val="Textoindependiente"/>
        <w:spacing w:after="0"/>
        <w:rPr>
          <w:sz w:val="22"/>
          <w:szCs w:val="22"/>
        </w:rPr>
      </w:pPr>
    </w:p>
    <w:p w:rsidR="00142D7C" w:rsidRPr="00CD3EE2" w:rsidRDefault="00147064" w:rsidP="004C5994">
      <w:pPr>
        <w:pStyle w:val="Textoindependiente"/>
        <w:spacing w:after="0"/>
        <w:rPr>
          <w:sz w:val="22"/>
          <w:szCs w:val="22"/>
          <w:shd w:val="clear" w:color="auto" w:fill="FFFFFF"/>
        </w:rPr>
      </w:pPr>
      <w:r w:rsidRPr="00CD3EE2">
        <w:rPr>
          <w:b/>
          <w:bCs/>
          <w:sz w:val="22"/>
          <w:szCs w:val="22"/>
          <w:shd w:val="clear" w:color="auto" w:fill="FFFFFF"/>
        </w:rPr>
        <w:t>2.- EXPEDIENT 1813/2022. APROVAR L'EXPEDIENT DE CONTRACTACIÓ, MITJANÇANT PROCEDIMENT OBERT SUBJECTE A LA REGULACIÓ HARMONITZADA PEL SERVEI DE GESTIÓ INTEGRAL I ADMINISTRACIÓ DEL CENTRE D’ESTADES DIÜRNES DE L’AJUNTAMENT D’ESPORLES, CONVOCANT LA SEVA LICITACIÓ.-</w:t>
      </w:r>
      <w:r w:rsidRPr="00CD3EE2">
        <w:rPr>
          <w:sz w:val="22"/>
          <w:szCs w:val="22"/>
          <w:shd w:val="clear" w:color="auto" w:fill="FFFFFF"/>
        </w:rPr>
        <w:t xml:space="preserve"> La batlessa Maria Ramon Salas, dona lectura a la següent:</w:t>
      </w:r>
    </w:p>
    <w:p w:rsidR="00F0218D" w:rsidRPr="00CD3EE2" w:rsidRDefault="00F0218D" w:rsidP="00F0218D">
      <w:pPr>
        <w:pStyle w:val="Textoindependiente"/>
        <w:jc w:val="left"/>
        <w:rPr>
          <w:sz w:val="22"/>
          <w:szCs w:val="22"/>
        </w:rPr>
      </w:pPr>
    </w:p>
    <w:p w:rsidR="00F0218D" w:rsidRPr="00CD3EE2" w:rsidRDefault="00F0218D" w:rsidP="00F0218D">
      <w:pPr>
        <w:pStyle w:val="Textoindependiente"/>
        <w:jc w:val="center"/>
        <w:rPr>
          <w:sz w:val="22"/>
          <w:szCs w:val="22"/>
        </w:rPr>
      </w:pPr>
      <w:r w:rsidRPr="00CD3EE2">
        <w:rPr>
          <w:b/>
          <w:sz w:val="22"/>
          <w:szCs w:val="22"/>
        </w:rPr>
        <w:t xml:space="preserve">PROPOSTA </w:t>
      </w:r>
    </w:p>
    <w:p w:rsidR="00F0218D" w:rsidRPr="00CD3EE2" w:rsidRDefault="00F0218D" w:rsidP="00F0218D">
      <w:pPr>
        <w:pStyle w:val="Textoindependiente"/>
        <w:rPr>
          <w:sz w:val="22"/>
          <w:szCs w:val="22"/>
        </w:rPr>
      </w:pPr>
      <w:r w:rsidRPr="00CD3EE2">
        <w:rPr>
          <w:sz w:val="22"/>
          <w:szCs w:val="22"/>
        </w:rPr>
        <w:t>A la vista de les característiques del contracte que es pretén adjudicar:</w:t>
      </w:r>
    </w:p>
    <w:p w:rsidR="00F0218D" w:rsidRPr="00CD3EE2" w:rsidRDefault="00F0218D" w:rsidP="00F0218D">
      <w:pPr>
        <w:pStyle w:val="Textoindependiente"/>
        <w:jc w:val="left"/>
        <w:rPr>
          <w:sz w:val="22"/>
          <w:szCs w:val="22"/>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6345"/>
        <w:gridCol w:w="2340"/>
      </w:tblGrid>
      <w:tr w:rsidR="00F0218D" w:rsidRPr="00CD3EE2" w:rsidTr="0099644D">
        <w:tc>
          <w:tcPr>
            <w:tcW w:w="8685" w:type="dxa"/>
            <w:gridSpan w:val="2"/>
            <w:tcBorders>
              <w:top w:val="single" w:sz="6" w:space="0" w:color="808080"/>
              <w:left w:val="single" w:sz="6"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Tipus de contracte: Serveis</w:t>
            </w:r>
          </w:p>
        </w:tc>
      </w:tr>
      <w:tr w:rsidR="00F0218D" w:rsidRPr="00CD3EE2" w:rsidTr="0099644D">
        <w:tc>
          <w:tcPr>
            <w:tcW w:w="8685" w:type="dxa"/>
            <w:gridSpan w:val="2"/>
            <w:tcBorders>
              <w:left w:val="single" w:sz="6"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Objecte del contracte: gestió integral i administració del Centre d’estades Diürnes per atenció de persones majors, amb menjador, transport de les persones usuaris i menjador social de l’ajuntament d’Esporles.</w:t>
            </w:r>
          </w:p>
        </w:tc>
      </w:tr>
      <w:tr w:rsidR="00F0218D" w:rsidRPr="00CD3EE2" w:rsidTr="0099644D">
        <w:tc>
          <w:tcPr>
            <w:tcW w:w="6345" w:type="dxa"/>
            <w:tcBorders>
              <w:left w:val="single" w:sz="6"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Procediment de contractació: Obert</w:t>
            </w:r>
          </w:p>
        </w:tc>
        <w:tc>
          <w:tcPr>
            <w:tcW w:w="2340" w:type="dxa"/>
            <w:tcBorders>
              <w:left w:val="single" w:sz="1"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Tipus de Tramitació: ordinària</w:t>
            </w:r>
          </w:p>
        </w:tc>
      </w:tr>
      <w:tr w:rsidR="00F0218D" w:rsidRPr="00CD3EE2" w:rsidTr="0099644D">
        <w:tc>
          <w:tcPr>
            <w:tcW w:w="8685" w:type="dxa"/>
            <w:gridSpan w:val="2"/>
            <w:tcBorders>
              <w:left w:val="single" w:sz="6"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Valor estimat del contracte: 1.059.933,56 euros</w:t>
            </w:r>
          </w:p>
        </w:tc>
      </w:tr>
      <w:tr w:rsidR="00F0218D" w:rsidRPr="00CD3EE2" w:rsidTr="0099644D">
        <w:tc>
          <w:tcPr>
            <w:tcW w:w="6345" w:type="dxa"/>
            <w:tcBorders>
              <w:left w:val="single" w:sz="6"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Pressupost base de licitació IVA exclòs: 1.059.933,56</w:t>
            </w:r>
          </w:p>
        </w:tc>
        <w:tc>
          <w:tcPr>
            <w:tcW w:w="2340" w:type="dxa"/>
            <w:tcBorders>
              <w:left w:val="single" w:sz="1"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snapToGrid w:val="0"/>
              <w:rPr>
                <w:rFonts w:ascii="Arial" w:hAnsi="Arial" w:cs="Arial"/>
                <w:sz w:val="22"/>
                <w:szCs w:val="22"/>
                <w:shd w:val="clear" w:color="auto" w:fill="FFFF00"/>
                <w:lang w:val="ca-ES"/>
              </w:rPr>
            </w:pPr>
          </w:p>
        </w:tc>
      </w:tr>
      <w:tr w:rsidR="00F0218D" w:rsidRPr="00CD3EE2" w:rsidTr="0099644D">
        <w:tc>
          <w:tcPr>
            <w:tcW w:w="8685" w:type="dxa"/>
            <w:gridSpan w:val="2"/>
            <w:tcBorders>
              <w:left w:val="single" w:sz="6"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Pressupost base de licitació IVA inclòs: 1.102.330,90 euros</w:t>
            </w:r>
          </w:p>
        </w:tc>
      </w:tr>
      <w:tr w:rsidR="00F0218D" w:rsidRPr="00CD3EE2" w:rsidTr="0099644D">
        <w:tc>
          <w:tcPr>
            <w:tcW w:w="8685" w:type="dxa"/>
            <w:gridSpan w:val="2"/>
            <w:tcBorders>
              <w:left w:val="single" w:sz="6"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IVA 4%: 42.397,34 euros</w:t>
            </w:r>
          </w:p>
        </w:tc>
      </w:tr>
      <w:tr w:rsidR="00F0218D" w:rsidRPr="00CD3EE2" w:rsidTr="0099644D">
        <w:tc>
          <w:tcPr>
            <w:tcW w:w="6345" w:type="dxa"/>
            <w:tcBorders>
              <w:left w:val="single" w:sz="6"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 xml:space="preserve">Durada de l'execució: 5 anys </w:t>
            </w:r>
          </w:p>
        </w:tc>
        <w:tc>
          <w:tcPr>
            <w:tcW w:w="2340" w:type="dxa"/>
            <w:tcBorders>
              <w:left w:val="single" w:sz="1"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snapToGrid w:val="0"/>
              <w:rPr>
                <w:rFonts w:ascii="Arial" w:hAnsi="Arial" w:cs="Arial"/>
                <w:sz w:val="22"/>
                <w:szCs w:val="22"/>
                <w:lang w:val="ca-ES"/>
              </w:rPr>
            </w:pPr>
          </w:p>
        </w:tc>
      </w:tr>
      <w:tr w:rsidR="00F0218D" w:rsidRPr="00CD3EE2" w:rsidTr="0099644D">
        <w:tc>
          <w:tcPr>
            <w:tcW w:w="6345" w:type="dxa"/>
            <w:tcBorders>
              <w:left w:val="single" w:sz="6" w:space="0" w:color="808080"/>
              <w:bottom w:val="single" w:sz="6" w:space="0" w:color="808080"/>
              <w:right w:val="single" w:sz="6" w:space="0" w:color="808080"/>
            </w:tcBorders>
            <w:shd w:val="clear" w:color="auto" w:fill="auto"/>
            <w:vAlign w:val="center"/>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Durada màxima: 5 anys des de la formalització del contracte.</w:t>
            </w:r>
          </w:p>
          <w:p w:rsidR="00F0218D" w:rsidRPr="00CD3EE2" w:rsidRDefault="00F0218D" w:rsidP="0099644D">
            <w:pPr>
              <w:pStyle w:val="TableContents"/>
              <w:rPr>
                <w:rFonts w:ascii="Arial" w:hAnsi="Arial" w:cs="Arial"/>
                <w:sz w:val="22"/>
                <w:szCs w:val="22"/>
                <w:lang w:val="ca-ES"/>
              </w:rPr>
            </w:pPr>
            <w:r w:rsidRPr="00CD3EE2">
              <w:rPr>
                <w:rFonts w:ascii="Arial" w:hAnsi="Arial" w:cs="Arial"/>
                <w:color w:val="000000"/>
                <w:sz w:val="22"/>
                <w:szCs w:val="22"/>
                <w:lang w:val="ca-ES"/>
              </w:rPr>
              <w:t>Una vegada finalitzat el termini del contracte, l’empresa adjudicatària haurà de continuar realitzant la gestió del servei i mantenir les mateixes condicions del contracte fins a l’adjudicació d’un nou.</w:t>
            </w:r>
          </w:p>
        </w:tc>
        <w:tc>
          <w:tcPr>
            <w:tcW w:w="2340" w:type="dxa"/>
            <w:tcBorders>
              <w:left w:val="single" w:sz="1" w:space="0" w:color="808080"/>
              <w:bottom w:val="single" w:sz="6" w:space="0" w:color="808080"/>
              <w:right w:val="single" w:sz="6" w:space="0" w:color="808080"/>
            </w:tcBorders>
            <w:shd w:val="clear" w:color="auto" w:fill="auto"/>
            <w:vAlign w:val="center"/>
          </w:tcPr>
          <w:p w:rsidR="00F0218D" w:rsidRPr="00CD3EE2" w:rsidRDefault="00F0218D" w:rsidP="0099644D">
            <w:pPr>
              <w:pStyle w:val="TableContents"/>
              <w:snapToGrid w:val="0"/>
              <w:rPr>
                <w:rFonts w:ascii="Arial" w:hAnsi="Arial" w:cs="Arial"/>
                <w:sz w:val="22"/>
                <w:szCs w:val="22"/>
                <w:lang w:val="ca-ES"/>
              </w:rPr>
            </w:pPr>
          </w:p>
        </w:tc>
      </w:tr>
    </w:tbl>
    <w:p w:rsidR="00F0218D" w:rsidRPr="00CD3EE2" w:rsidRDefault="00F0218D" w:rsidP="00F0218D">
      <w:pPr>
        <w:pStyle w:val="Textoindependiente"/>
        <w:jc w:val="left"/>
        <w:rPr>
          <w:sz w:val="22"/>
          <w:szCs w:val="22"/>
        </w:rPr>
      </w:pPr>
    </w:p>
    <w:p w:rsidR="00F0218D" w:rsidRPr="00CD3EE2" w:rsidRDefault="00F0218D" w:rsidP="00F0218D">
      <w:pPr>
        <w:pStyle w:val="Textoindependiente"/>
        <w:rPr>
          <w:sz w:val="22"/>
          <w:szCs w:val="22"/>
        </w:rPr>
      </w:pPr>
      <w:r w:rsidRPr="00CD3EE2">
        <w:rPr>
          <w:sz w:val="22"/>
          <w:szCs w:val="22"/>
        </w:rPr>
        <w:t>A la vista de l'expedient de contractació tramitat:</w:t>
      </w:r>
    </w:p>
    <w:p w:rsidR="00F0218D" w:rsidRPr="00CD3EE2" w:rsidRDefault="00F0218D" w:rsidP="00F0218D">
      <w:pPr>
        <w:pStyle w:val="Textoindependiente"/>
        <w:rPr>
          <w:sz w:val="22"/>
          <w:szCs w:val="22"/>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043"/>
        <w:gridCol w:w="1528"/>
        <w:gridCol w:w="3024"/>
      </w:tblGrid>
      <w:tr w:rsidR="00F0218D" w:rsidRPr="00CD3EE2" w:rsidTr="0099644D">
        <w:tc>
          <w:tcPr>
            <w:tcW w:w="4043" w:type="dxa"/>
            <w:tcBorders>
              <w:top w:val="single" w:sz="6" w:space="0" w:color="808080"/>
              <w:left w:val="single" w:sz="6" w:space="0" w:color="808080"/>
              <w:bottom w:val="single" w:sz="1" w:space="0" w:color="808080"/>
              <w:right w:val="single" w:sz="6" w:space="0" w:color="808080"/>
            </w:tcBorders>
            <w:shd w:val="clear" w:color="auto" w:fill="auto"/>
          </w:tcPr>
          <w:p w:rsidR="00F0218D" w:rsidRPr="00CD3EE2" w:rsidRDefault="00F0218D" w:rsidP="0099644D">
            <w:pPr>
              <w:pStyle w:val="TableContents"/>
              <w:jc w:val="center"/>
              <w:rPr>
                <w:rFonts w:ascii="Arial" w:hAnsi="Arial" w:cs="Arial"/>
                <w:sz w:val="22"/>
                <w:szCs w:val="22"/>
                <w:lang w:val="ca-ES"/>
              </w:rPr>
            </w:pPr>
            <w:r w:rsidRPr="00CD3EE2">
              <w:rPr>
                <w:rFonts w:ascii="Arial" w:hAnsi="Arial" w:cs="Arial"/>
                <w:b/>
                <w:sz w:val="22"/>
                <w:szCs w:val="22"/>
                <w:lang w:val="ca-ES"/>
              </w:rPr>
              <w:t>Document</w:t>
            </w:r>
          </w:p>
        </w:tc>
        <w:tc>
          <w:tcPr>
            <w:tcW w:w="1528" w:type="dxa"/>
            <w:tcBorders>
              <w:top w:val="single" w:sz="6" w:space="0" w:color="808080"/>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jc w:val="center"/>
              <w:rPr>
                <w:rFonts w:ascii="Arial" w:hAnsi="Arial" w:cs="Arial"/>
                <w:sz w:val="22"/>
                <w:szCs w:val="22"/>
                <w:lang w:val="ca-ES"/>
              </w:rPr>
            </w:pPr>
            <w:r w:rsidRPr="00CD3EE2">
              <w:rPr>
                <w:rFonts w:ascii="Arial" w:hAnsi="Arial" w:cs="Arial"/>
                <w:b/>
                <w:sz w:val="22"/>
                <w:szCs w:val="22"/>
                <w:lang w:val="ca-ES"/>
              </w:rPr>
              <w:t>Data/Núm.</w:t>
            </w:r>
          </w:p>
        </w:tc>
        <w:tc>
          <w:tcPr>
            <w:tcW w:w="3024" w:type="dxa"/>
            <w:tcBorders>
              <w:top w:val="single" w:sz="6" w:space="0" w:color="808080"/>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jc w:val="center"/>
              <w:rPr>
                <w:rFonts w:ascii="Arial" w:hAnsi="Arial" w:cs="Arial"/>
                <w:sz w:val="22"/>
                <w:szCs w:val="22"/>
                <w:lang w:val="ca-ES"/>
              </w:rPr>
            </w:pPr>
            <w:r w:rsidRPr="00CD3EE2">
              <w:rPr>
                <w:rFonts w:ascii="Arial" w:hAnsi="Arial" w:cs="Arial"/>
                <w:b/>
                <w:sz w:val="22"/>
                <w:szCs w:val="22"/>
                <w:lang w:val="ca-ES"/>
              </w:rPr>
              <w:t>Observacions</w:t>
            </w:r>
          </w:p>
        </w:tc>
      </w:tr>
      <w:tr w:rsidR="00F0218D" w:rsidRPr="00CD3EE2" w:rsidTr="0099644D">
        <w:tc>
          <w:tcPr>
            <w:tcW w:w="4043" w:type="dxa"/>
            <w:tcBorders>
              <w:left w:val="single" w:sz="6"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Informe de Secretaria</w:t>
            </w:r>
          </w:p>
        </w:tc>
        <w:tc>
          <w:tcPr>
            <w:tcW w:w="1528" w:type="dxa"/>
            <w:tcBorders>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18/04/2023</w:t>
            </w:r>
          </w:p>
        </w:tc>
        <w:tc>
          <w:tcPr>
            <w:tcW w:w="3024" w:type="dxa"/>
            <w:tcBorders>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 </w:t>
            </w:r>
          </w:p>
        </w:tc>
      </w:tr>
      <w:tr w:rsidR="00F0218D" w:rsidRPr="00CD3EE2" w:rsidTr="0099644D">
        <w:tc>
          <w:tcPr>
            <w:tcW w:w="4043" w:type="dxa"/>
            <w:tcBorders>
              <w:left w:val="single" w:sz="6"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Resolució d'inici</w:t>
            </w:r>
          </w:p>
        </w:tc>
        <w:tc>
          <w:tcPr>
            <w:tcW w:w="1528" w:type="dxa"/>
            <w:tcBorders>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19/04/2023</w:t>
            </w:r>
          </w:p>
        </w:tc>
        <w:tc>
          <w:tcPr>
            <w:tcW w:w="3024" w:type="dxa"/>
            <w:tcBorders>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 Decret 283/2022</w:t>
            </w:r>
          </w:p>
        </w:tc>
      </w:tr>
      <w:tr w:rsidR="00F0218D" w:rsidRPr="00CD3EE2" w:rsidTr="0099644D">
        <w:tc>
          <w:tcPr>
            <w:tcW w:w="4043" w:type="dxa"/>
            <w:tcBorders>
              <w:left w:val="single" w:sz="6"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Plec prescripcions tècniques</w:t>
            </w:r>
          </w:p>
        </w:tc>
        <w:tc>
          <w:tcPr>
            <w:tcW w:w="1528" w:type="dxa"/>
            <w:tcBorders>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20/04/2023 </w:t>
            </w:r>
          </w:p>
        </w:tc>
        <w:tc>
          <w:tcPr>
            <w:tcW w:w="3024" w:type="dxa"/>
            <w:tcBorders>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 </w:t>
            </w:r>
          </w:p>
        </w:tc>
      </w:tr>
      <w:tr w:rsidR="00F0218D" w:rsidRPr="00CD3EE2" w:rsidTr="0099644D">
        <w:tc>
          <w:tcPr>
            <w:tcW w:w="4043" w:type="dxa"/>
            <w:tcBorders>
              <w:left w:val="single" w:sz="6"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lastRenderedPageBreak/>
              <w:t>Plec de clàusules administratives</w:t>
            </w:r>
          </w:p>
        </w:tc>
        <w:tc>
          <w:tcPr>
            <w:tcW w:w="1528" w:type="dxa"/>
            <w:tcBorders>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21/04/2023</w:t>
            </w:r>
          </w:p>
        </w:tc>
        <w:tc>
          <w:tcPr>
            <w:tcW w:w="3024" w:type="dxa"/>
            <w:tcBorders>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 </w:t>
            </w:r>
          </w:p>
        </w:tc>
      </w:tr>
      <w:tr w:rsidR="00F0218D" w:rsidRPr="00CD3EE2" w:rsidTr="0099644D">
        <w:tc>
          <w:tcPr>
            <w:tcW w:w="4043" w:type="dxa"/>
            <w:tcBorders>
              <w:left w:val="single" w:sz="6"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Informe-proposta de Secretaria</w:t>
            </w:r>
          </w:p>
        </w:tc>
        <w:tc>
          <w:tcPr>
            <w:tcW w:w="1528" w:type="dxa"/>
            <w:tcBorders>
              <w:left w:val="single" w:sz="1"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24/04/2023</w:t>
            </w:r>
          </w:p>
        </w:tc>
        <w:tc>
          <w:tcPr>
            <w:tcW w:w="3024" w:type="dxa"/>
            <w:tcBorders>
              <w:left w:val="single" w:sz="1"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 </w:t>
            </w:r>
          </w:p>
        </w:tc>
      </w:tr>
      <w:tr w:rsidR="00F0218D" w:rsidRPr="00CD3EE2" w:rsidTr="0099644D">
        <w:tc>
          <w:tcPr>
            <w:tcW w:w="4043" w:type="dxa"/>
            <w:tcBorders>
              <w:left w:val="single" w:sz="6" w:space="0" w:color="808080"/>
              <w:bottom w:val="single" w:sz="6"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Informe de fiscalització prèvia</w:t>
            </w:r>
          </w:p>
        </w:tc>
        <w:tc>
          <w:tcPr>
            <w:tcW w:w="1528" w:type="dxa"/>
            <w:tcBorders>
              <w:left w:val="single" w:sz="1" w:space="0" w:color="808080"/>
              <w:bottom w:val="single" w:sz="6"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24/04/2023</w:t>
            </w:r>
          </w:p>
        </w:tc>
        <w:tc>
          <w:tcPr>
            <w:tcW w:w="3024" w:type="dxa"/>
            <w:tcBorders>
              <w:left w:val="single" w:sz="1" w:space="0" w:color="808080"/>
              <w:bottom w:val="single" w:sz="6"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 </w:t>
            </w:r>
          </w:p>
        </w:tc>
      </w:tr>
    </w:tbl>
    <w:p w:rsidR="00F0218D" w:rsidRPr="00CD3EE2" w:rsidRDefault="00F0218D" w:rsidP="00F0218D">
      <w:pPr>
        <w:pStyle w:val="Textoindependiente"/>
        <w:jc w:val="left"/>
        <w:rPr>
          <w:sz w:val="22"/>
          <w:szCs w:val="22"/>
        </w:rPr>
      </w:pPr>
      <w:r w:rsidRPr="00CD3EE2">
        <w:rPr>
          <w:sz w:val="22"/>
          <w:szCs w:val="22"/>
        </w:rPr>
        <w:t> </w:t>
      </w:r>
    </w:p>
    <w:p w:rsidR="00F0218D" w:rsidRPr="00CD3EE2" w:rsidRDefault="00F0218D" w:rsidP="00F0218D">
      <w:pPr>
        <w:pStyle w:val="Textoindependiente"/>
        <w:rPr>
          <w:sz w:val="22"/>
          <w:szCs w:val="22"/>
        </w:rPr>
      </w:pPr>
      <w:r w:rsidRPr="00CD3EE2">
        <w:rPr>
          <w:sz w:val="22"/>
          <w:szCs w:val="22"/>
        </w:rPr>
        <w:t>Examinada la documentació que l'acompanya i de conformitat amb allò que s'ha fixat en la Disposició Addicional Segona de la Llei 9/2017 de 8 de novembre, de Contractes del Sector Públic, per la qual es traslladen a l'ordenament jurídic espanyol les Directives del Parlament Europeu i del Consell 2014/23/UE i 2014/24/UE, de 26 de febrer de 2014,</w:t>
      </w:r>
    </w:p>
    <w:p w:rsidR="00F0218D" w:rsidRPr="00CD3EE2" w:rsidRDefault="00F0218D" w:rsidP="00F0218D">
      <w:pPr>
        <w:pStyle w:val="Textoindependiente"/>
        <w:jc w:val="center"/>
        <w:rPr>
          <w:sz w:val="22"/>
          <w:szCs w:val="22"/>
        </w:rPr>
      </w:pPr>
      <w:r w:rsidRPr="00CD3EE2">
        <w:rPr>
          <w:b/>
          <w:sz w:val="22"/>
          <w:szCs w:val="22"/>
        </w:rPr>
        <w:t xml:space="preserve">PROPOS AL PLE </w:t>
      </w:r>
    </w:p>
    <w:p w:rsidR="00F0218D" w:rsidRPr="00CD3EE2" w:rsidRDefault="00F0218D" w:rsidP="00F0218D">
      <w:pPr>
        <w:pStyle w:val="Textoindependiente"/>
        <w:rPr>
          <w:sz w:val="22"/>
          <w:szCs w:val="22"/>
        </w:rPr>
      </w:pPr>
      <w:r w:rsidRPr="00CD3EE2">
        <w:rPr>
          <w:b/>
          <w:sz w:val="22"/>
          <w:szCs w:val="22"/>
        </w:rPr>
        <w:t>PRIMER.</w:t>
      </w:r>
      <w:r w:rsidRPr="00CD3EE2">
        <w:rPr>
          <w:sz w:val="22"/>
          <w:szCs w:val="22"/>
        </w:rPr>
        <w:t xml:space="preserve"> Aprovar l'expedient de contractació, mitjançant procediment obert subjecte a la regulació harmonitzada per el servei de gestió integral i administració del centre d’estades diürnes de l’Ajuntament d’Esporles, convocant la seva licitació.</w:t>
      </w:r>
    </w:p>
    <w:p w:rsidR="00F0218D" w:rsidRPr="00CD3EE2" w:rsidRDefault="00F0218D" w:rsidP="00F0218D">
      <w:pPr>
        <w:pStyle w:val="Textoindependiente"/>
        <w:rPr>
          <w:sz w:val="22"/>
          <w:szCs w:val="22"/>
        </w:rPr>
      </w:pPr>
      <w:r w:rsidRPr="00CD3EE2">
        <w:rPr>
          <w:b/>
          <w:sz w:val="22"/>
          <w:szCs w:val="22"/>
        </w:rPr>
        <w:t>SEGON.</w:t>
      </w:r>
      <w:r w:rsidRPr="00CD3EE2">
        <w:rPr>
          <w:sz w:val="22"/>
          <w:szCs w:val="22"/>
        </w:rPr>
        <w:t xml:space="preserve"> Aprovar els Plecs de Clàusules Administratives Particulars i de Prescripcions Tècniques que regiran el contracte.</w:t>
      </w:r>
    </w:p>
    <w:p w:rsidR="00F0218D" w:rsidRPr="00CD3EE2" w:rsidRDefault="00F0218D" w:rsidP="00F0218D">
      <w:pPr>
        <w:pStyle w:val="Textoindependiente"/>
        <w:jc w:val="left"/>
        <w:rPr>
          <w:sz w:val="22"/>
          <w:szCs w:val="22"/>
        </w:rPr>
      </w:pPr>
      <w:r w:rsidRPr="00CD3EE2">
        <w:rPr>
          <w:b/>
          <w:sz w:val="22"/>
          <w:szCs w:val="22"/>
        </w:rPr>
        <w:t>TERCER.</w:t>
      </w:r>
      <w:r w:rsidRPr="00CD3EE2">
        <w:rPr>
          <w:sz w:val="22"/>
          <w:szCs w:val="22"/>
        </w:rPr>
        <w:t xml:space="preserve"> Aprovar la despesa corresponent:</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234"/>
        <w:gridCol w:w="3346"/>
        <w:gridCol w:w="4015"/>
      </w:tblGrid>
      <w:tr w:rsidR="00F0218D" w:rsidRPr="00CD3EE2" w:rsidTr="0099644D">
        <w:tc>
          <w:tcPr>
            <w:tcW w:w="1234" w:type="dxa"/>
            <w:tcBorders>
              <w:top w:val="single" w:sz="6" w:space="0" w:color="808080"/>
              <w:left w:val="single" w:sz="6"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Exercici</w:t>
            </w:r>
          </w:p>
        </w:tc>
        <w:tc>
          <w:tcPr>
            <w:tcW w:w="3346" w:type="dxa"/>
            <w:tcBorders>
              <w:top w:val="single" w:sz="6" w:space="0" w:color="808080"/>
              <w:left w:val="single" w:sz="1"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Aplicació pressupostària</w:t>
            </w:r>
          </w:p>
        </w:tc>
        <w:tc>
          <w:tcPr>
            <w:tcW w:w="4015" w:type="dxa"/>
            <w:tcBorders>
              <w:top w:val="single" w:sz="6" w:space="0" w:color="808080"/>
              <w:left w:val="single" w:sz="1"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Import</w:t>
            </w:r>
          </w:p>
        </w:tc>
      </w:tr>
      <w:tr w:rsidR="00F0218D" w:rsidRPr="00CD3EE2" w:rsidTr="0099644D">
        <w:tc>
          <w:tcPr>
            <w:tcW w:w="1234" w:type="dxa"/>
            <w:tcBorders>
              <w:left w:val="single" w:sz="6"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snapToGrid w:val="0"/>
              <w:rPr>
                <w:rFonts w:ascii="Arial" w:hAnsi="Arial" w:cs="Arial"/>
                <w:sz w:val="22"/>
                <w:szCs w:val="22"/>
                <w:lang w:val="ca-ES"/>
              </w:rPr>
            </w:pPr>
            <w:r w:rsidRPr="00CD3EE2">
              <w:rPr>
                <w:rFonts w:ascii="Arial" w:hAnsi="Arial" w:cs="Arial"/>
                <w:sz w:val="22"/>
                <w:szCs w:val="22"/>
                <w:lang w:val="ca-ES"/>
              </w:rPr>
              <w:t>2023</w:t>
            </w:r>
          </w:p>
        </w:tc>
        <w:tc>
          <w:tcPr>
            <w:tcW w:w="3346" w:type="dxa"/>
            <w:tcBorders>
              <w:left w:val="single" w:sz="1"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snapToGrid w:val="0"/>
              <w:rPr>
                <w:rFonts w:ascii="Arial" w:hAnsi="Arial" w:cs="Arial"/>
                <w:sz w:val="22"/>
                <w:szCs w:val="22"/>
                <w:lang w:val="ca-ES"/>
              </w:rPr>
            </w:pPr>
            <w:r w:rsidRPr="00CD3EE2">
              <w:rPr>
                <w:rFonts w:ascii="Arial" w:hAnsi="Arial" w:cs="Arial"/>
                <w:sz w:val="22"/>
                <w:szCs w:val="22"/>
                <w:lang w:val="ca-ES"/>
              </w:rPr>
              <w:t>231 22706</w:t>
            </w:r>
          </w:p>
        </w:tc>
        <w:tc>
          <w:tcPr>
            <w:tcW w:w="4015" w:type="dxa"/>
            <w:tcBorders>
              <w:left w:val="single" w:sz="1" w:space="0" w:color="808080"/>
              <w:bottom w:val="single" w:sz="1" w:space="0" w:color="808080"/>
              <w:right w:val="single" w:sz="6" w:space="0" w:color="808080"/>
            </w:tcBorders>
            <w:shd w:val="clear" w:color="auto" w:fill="auto"/>
            <w:vAlign w:val="center"/>
          </w:tcPr>
          <w:p w:rsidR="00F0218D" w:rsidRPr="00CD3EE2" w:rsidRDefault="00F0218D" w:rsidP="0099644D">
            <w:pPr>
              <w:pStyle w:val="TableContents"/>
              <w:snapToGrid w:val="0"/>
              <w:rPr>
                <w:rFonts w:ascii="Arial" w:hAnsi="Arial" w:cs="Arial"/>
                <w:sz w:val="22"/>
                <w:szCs w:val="22"/>
                <w:lang w:val="ca-ES"/>
              </w:rPr>
            </w:pPr>
            <w:r w:rsidRPr="00CD3EE2">
              <w:rPr>
                <w:rFonts w:ascii="Arial" w:hAnsi="Arial" w:cs="Arial"/>
                <w:sz w:val="22"/>
                <w:szCs w:val="22"/>
                <w:lang w:val="ca-ES"/>
              </w:rPr>
              <w:t>197.618,55 euros</w:t>
            </w:r>
          </w:p>
        </w:tc>
      </w:tr>
    </w:tbl>
    <w:p w:rsidR="00CD3EE2" w:rsidRDefault="00CD3EE2" w:rsidP="00F0218D">
      <w:pPr>
        <w:pStyle w:val="Textoindependiente"/>
        <w:rPr>
          <w:b/>
          <w:sz w:val="22"/>
          <w:szCs w:val="22"/>
        </w:rPr>
      </w:pPr>
    </w:p>
    <w:p w:rsidR="00F0218D" w:rsidRPr="00CD3EE2" w:rsidRDefault="00F0218D" w:rsidP="00F0218D">
      <w:pPr>
        <w:pStyle w:val="Textoindependiente"/>
        <w:rPr>
          <w:sz w:val="22"/>
          <w:szCs w:val="22"/>
        </w:rPr>
      </w:pPr>
      <w:r w:rsidRPr="00CD3EE2">
        <w:rPr>
          <w:b/>
          <w:sz w:val="22"/>
          <w:szCs w:val="22"/>
        </w:rPr>
        <w:t>QUART.</w:t>
      </w:r>
      <w:r w:rsidRPr="00CD3EE2">
        <w:rPr>
          <w:sz w:val="22"/>
          <w:szCs w:val="22"/>
        </w:rPr>
        <w:t xml:space="preserve"> Adonar de la present Resolució a Intervenció i a Tresoreria a l'efecte de practicar les anotacions comptables que procedeixin.</w:t>
      </w:r>
    </w:p>
    <w:p w:rsidR="00F0218D" w:rsidRPr="00CD3EE2" w:rsidRDefault="00F0218D" w:rsidP="00F0218D">
      <w:pPr>
        <w:pStyle w:val="Textoindependiente"/>
        <w:rPr>
          <w:sz w:val="22"/>
          <w:szCs w:val="22"/>
        </w:rPr>
      </w:pPr>
      <w:r w:rsidRPr="00CD3EE2">
        <w:rPr>
          <w:b/>
          <w:sz w:val="22"/>
          <w:szCs w:val="22"/>
        </w:rPr>
        <w:t>CINQUÈ.</w:t>
      </w:r>
      <w:r w:rsidRPr="00CD3EE2">
        <w:rPr>
          <w:sz w:val="22"/>
          <w:szCs w:val="22"/>
        </w:rPr>
        <w:t xml:space="preserve"> Publicar l'anunci de licitació en el perfil de contractant amb el contingut contemplat en l'annex III de la Llei 9/2017 de 8 de novembre, de Contractes del Sector Públic.</w:t>
      </w:r>
    </w:p>
    <w:p w:rsidR="00F0218D" w:rsidRPr="00CD3EE2" w:rsidRDefault="00F0218D" w:rsidP="00F0218D">
      <w:pPr>
        <w:pStyle w:val="Textoindependiente"/>
        <w:rPr>
          <w:sz w:val="22"/>
          <w:szCs w:val="22"/>
        </w:rPr>
      </w:pPr>
      <w:r w:rsidRPr="00CD3EE2">
        <w:rPr>
          <w:b/>
          <w:sz w:val="22"/>
          <w:szCs w:val="22"/>
        </w:rPr>
        <w:t xml:space="preserve">SISÈ. </w:t>
      </w:r>
      <w:r w:rsidRPr="00CD3EE2">
        <w:rPr>
          <w:sz w:val="22"/>
          <w:szCs w:val="22"/>
        </w:rPr>
        <w:t xml:space="preserve">Publicar l'anunci de licitació en el </w:t>
      </w:r>
      <w:r w:rsidRPr="00CD3EE2">
        <w:rPr>
          <w:i/>
          <w:sz w:val="22"/>
          <w:szCs w:val="22"/>
        </w:rPr>
        <w:t>«Diari Oficial de la Unió Europea»</w:t>
      </w:r>
      <w:r w:rsidRPr="00CD3EE2">
        <w:rPr>
          <w:sz w:val="22"/>
          <w:szCs w:val="22"/>
        </w:rPr>
        <w:t>, deixant constància en l'expedient de la data d'enviament de l'anunci de licitació.</w:t>
      </w:r>
    </w:p>
    <w:p w:rsidR="00F0218D" w:rsidRPr="00CD3EE2" w:rsidRDefault="00F0218D" w:rsidP="00F0218D">
      <w:pPr>
        <w:pStyle w:val="Textoindependiente"/>
        <w:rPr>
          <w:sz w:val="22"/>
          <w:szCs w:val="22"/>
        </w:rPr>
      </w:pPr>
      <w:r w:rsidRPr="00CD3EE2">
        <w:rPr>
          <w:b/>
          <w:sz w:val="22"/>
          <w:szCs w:val="22"/>
        </w:rPr>
        <w:t>SETÈ.</w:t>
      </w:r>
      <w:r w:rsidRPr="00CD3EE2">
        <w:rPr>
          <w:sz w:val="22"/>
          <w:szCs w:val="22"/>
        </w:rPr>
        <w:t xml:space="preserve"> Publicar en el perfil de contractant tota la documentació integrant de l'expedient de contractació, en particular el plec de clàusules administratives particulars i el de prescripcions tècniques.</w:t>
      </w:r>
    </w:p>
    <w:p w:rsidR="00F0218D" w:rsidRPr="00CD3EE2" w:rsidRDefault="00F0218D" w:rsidP="00F0218D">
      <w:pPr>
        <w:pStyle w:val="Textoindependiente"/>
        <w:rPr>
          <w:sz w:val="22"/>
          <w:szCs w:val="22"/>
        </w:rPr>
      </w:pPr>
      <w:r w:rsidRPr="00CD3EE2">
        <w:rPr>
          <w:b/>
          <w:sz w:val="22"/>
          <w:szCs w:val="22"/>
        </w:rPr>
        <w:t>VUITÈ.</w:t>
      </w:r>
      <w:r w:rsidRPr="00CD3EE2">
        <w:rPr>
          <w:sz w:val="22"/>
          <w:szCs w:val="22"/>
        </w:rPr>
        <w:t xml:space="preserve"> Designar als membres de la mesa de contractació i publicar la seva composició en el perfil de contractant:</w:t>
      </w:r>
    </w:p>
    <w:p w:rsidR="00F0218D" w:rsidRPr="00CD3EE2" w:rsidRDefault="00F0218D" w:rsidP="00F0218D">
      <w:pPr>
        <w:pStyle w:val="Textoindependiente"/>
        <w:rPr>
          <w:sz w:val="22"/>
          <w:szCs w:val="22"/>
        </w:rPr>
      </w:pPr>
      <w:r w:rsidRPr="00CD3EE2">
        <w:rPr>
          <w:sz w:val="22"/>
          <w:szCs w:val="22"/>
        </w:rPr>
        <w:t>—</w:t>
      </w:r>
      <w:r w:rsidRPr="00CD3EE2">
        <w:rPr>
          <w:rFonts w:eastAsia="Open Sans"/>
          <w:sz w:val="22"/>
          <w:szCs w:val="22"/>
        </w:rPr>
        <w:t xml:space="preserve"> </w:t>
      </w:r>
      <w:r w:rsidRPr="00CD3EE2">
        <w:rPr>
          <w:rFonts w:eastAsia="DejaVu Sans"/>
          <w:sz w:val="22"/>
          <w:szCs w:val="22"/>
          <w:lang w:eastAsia="zh-CN" w:bidi="hi-IN"/>
        </w:rPr>
        <w:t>Maria Ramon Salas</w:t>
      </w:r>
      <w:r w:rsidRPr="00CD3EE2">
        <w:rPr>
          <w:sz w:val="22"/>
          <w:szCs w:val="22"/>
        </w:rPr>
        <w:t>, que actuarà com a President de la mesa.</w:t>
      </w:r>
    </w:p>
    <w:p w:rsidR="00F0218D" w:rsidRPr="00CD3EE2" w:rsidRDefault="00F0218D" w:rsidP="00F0218D">
      <w:pPr>
        <w:pStyle w:val="Textoindependiente"/>
        <w:rPr>
          <w:sz w:val="22"/>
          <w:szCs w:val="22"/>
        </w:rPr>
      </w:pPr>
      <w:r w:rsidRPr="00CD3EE2">
        <w:rPr>
          <w:sz w:val="22"/>
          <w:szCs w:val="22"/>
        </w:rPr>
        <w:t>—</w:t>
      </w:r>
      <w:r w:rsidRPr="00CD3EE2">
        <w:rPr>
          <w:rFonts w:eastAsia="Open Sans"/>
          <w:sz w:val="22"/>
          <w:szCs w:val="22"/>
        </w:rPr>
        <w:t xml:space="preserve"> </w:t>
      </w:r>
      <w:r w:rsidRPr="00CD3EE2">
        <w:rPr>
          <w:sz w:val="22"/>
          <w:szCs w:val="22"/>
        </w:rPr>
        <w:t xml:space="preserve">Francisca </w:t>
      </w:r>
      <w:proofErr w:type="spellStart"/>
      <w:r w:rsidRPr="00CD3EE2">
        <w:rPr>
          <w:sz w:val="22"/>
          <w:szCs w:val="22"/>
        </w:rPr>
        <w:t>Maimo</w:t>
      </w:r>
      <w:proofErr w:type="spellEnd"/>
      <w:r w:rsidRPr="00CD3EE2">
        <w:rPr>
          <w:sz w:val="22"/>
          <w:szCs w:val="22"/>
        </w:rPr>
        <w:t xml:space="preserve"> Molina, Vocal (Secretaria-Interventora de la Corporació).</w:t>
      </w:r>
    </w:p>
    <w:p w:rsidR="00F0218D" w:rsidRPr="00CD3EE2" w:rsidRDefault="00F0218D" w:rsidP="00F0218D">
      <w:pPr>
        <w:pStyle w:val="Textoindependiente"/>
        <w:rPr>
          <w:sz w:val="22"/>
          <w:szCs w:val="22"/>
        </w:rPr>
      </w:pPr>
      <w:r w:rsidRPr="00CD3EE2">
        <w:rPr>
          <w:sz w:val="22"/>
          <w:szCs w:val="22"/>
        </w:rPr>
        <w:t>—</w:t>
      </w:r>
      <w:r w:rsidRPr="00CD3EE2">
        <w:rPr>
          <w:rFonts w:eastAsia="Open Sans"/>
          <w:sz w:val="22"/>
          <w:szCs w:val="22"/>
        </w:rPr>
        <w:t xml:space="preserve"> </w:t>
      </w:r>
      <w:r w:rsidRPr="00CD3EE2">
        <w:rPr>
          <w:rFonts w:eastAsia="DejaVu Sans"/>
          <w:sz w:val="22"/>
          <w:szCs w:val="22"/>
          <w:lang w:eastAsia="zh-CN" w:bidi="hi-IN"/>
        </w:rPr>
        <w:t xml:space="preserve">Montserrat </w:t>
      </w:r>
      <w:proofErr w:type="spellStart"/>
      <w:r w:rsidRPr="00CD3EE2">
        <w:rPr>
          <w:rFonts w:eastAsia="DejaVu Sans"/>
          <w:sz w:val="22"/>
          <w:szCs w:val="22"/>
          <w:lang w:eastAsia="zh-CN" w:bidi="hi-IN"/>
        </w:rPr>
        <w:t>Monmany</w:t>
      </w:r>
      <w:proofErr w:type="spellEnd"/>
      <w:r w:rsidRPr="00CD3EE2">
        <w:rPr>
          <w:rFonts w:eastAsia="DejaVu Sans"/>
          <w:sz w:val="22"/>
          <w:szCs w:val="22"/>
          <w:lang w:eastAsia="zh-CN" w:bidi="hi-IN"/>
        </w:rPr>
        <w:t xml:space="preserve"> </w:t>
      </w:r>
      <w:proofErr w:type="spellStart"/>
      <w:r w:rsidRPr="00CD3EE2">
        <w:rPr>
          <w:rFonts w:eastAsia="DejaVu Sans"/>
          <w:sz w:val="22"/>
          <w:szCs w:val="22"/>
          <w:lang w:eastAsia="zh-CN" w:bidi="hi-IN"/>
        </w:rPr>
        <w:t>Tornero</w:t>
      </w:r>
      <w:proofErr w:type="spellEnd"/>
      <w:r w:rsidRPr="00CD3EE2">
        <w:rPr>
          <w:sz w:val="22"/>
          <w:szCs w:val="22"/>
        </w:rPr>
        <w:t>, Vocal.</w:t>
      </w:r>
    </w:p>
    <w:p w:rsidR="00F0218D" w:rsidRPr="00CD3EE2" w:rsidRDefault="00F0218D" w:rsidP="00F0218D">
      <w:pPr>
        <w:pStyle w:val="Textoindependiente"/>
        <w:rPr>
          <w:sz w:val="22"/>
          <w:szCs w:val="22"/>
        </w:rPr>
      </w:pPr>
      <w:r w:rsidRPr="00CD3EE2">
        <w:rPr>
          <w:sz w:val="22"/>
          <w:szCs w:val="22"/>
        </w:rPr>
        <w:t>—</w:t>
      </w:r>
      <w:r w:rsidRPr="00CD3EE2">
        <w:rPr>
          <w:rFonts w:eastAsia="Open Sans"/>
          <w:sz w:val="22"/>
          <w:szCs w:val="22"/>
        </w:rPr>
        <w:t xml:space="preserve"> </w:t>
      </w:r>
      <w:r w:rsidRPr="00CD3EE2">
        <w:rPr>
          <w:rFonts w:eastAsia="DejaVu Sans"/>
          <w:sz w:val="22"/>
          <w:szCs w:val="22"/>
          <w:lang w:eastAsia="zh-CN" w:bidi="hi-IN"/>
        </w:rPr>
        <w:t xml:space="preserve">Carlos Balaguer </w:t>
      </w:r>
      <w:proofErr w:type="spellStart"/>
      <w:r w:rsidRPr="00CD3EE2">
        <w:rPr>
          <w:rFonts w:eastAsia="DejaVu Sans"/>
          <w:sz w:val="22"/>
          <w:szCs w:val="22"/>
          <w:lang w:eastAsia="zh-CN" w:bidi="hi-IN"/>
        </w:rPr>
        <w:t>Payeras</w:t>
      </w:r>
      <w:proofErr w:type="spellEnd"/>
      <w:r w:rsidRPr="00CD3EE2">
        <w:rPr>
          <w:sz w:val="22"/>
          <w:szCs w:val="22"/>
        </w:rPr>
        <w:t>, Vocal.</w:t>
      </w:r>
    </w:p>
    <w:p w:rsidR="00F0218D" w:rsidRPr="00CD3EE2" w:rsidRDefault="00F0218D" w:rsidP="00F0218D">
      <w:pPr>
        <w:pStyle w:val="Textoindependiente"/>
        <w:rPr>
          <w:sz w:val="22"/>
          <w:szCs w:val="22"/>
        </w:rPr>
      </w:pPr>
      <w:r w:rsidRPr="00CD3EE2">
        <w:rPr>
          <w:sz w:val="22"/>
          <w:szCs w:val="22"/>
        </w:rPr>
        <w:t>—</w:t>
      </w:r>
      <w:r w:rsidRPr="00CD3EE2">
        <w:rPr>
          <w:rFonts w:eastAsia="Open Sans"/>
          <w:sz w:val="22"/>
          <w:szCs w:val="22"/>
        </w:rPr>
        <w:t xml:space="preserve"> </w:t>
      </w:r>
      <w:r w:rsidRPr="00CD3EE2">
        <w:rPr>
          <w:rFonts w:eastAsia="DejaVu Sans"/>
          <w:sz w:val="22"/>
          <w:szCs w:val="22"/>
          <w:lang w:eastAsia="zh-CN" w:bidi="hi-IN"/>
        </w:rPr>
        <w:t>Maria Frontera Carbonell</w:t>
      </w:r>
      <w:r w:rsidRPr="00CD3EE2">
        <w:rPr>
          <w:sz w:val="22"/>
          <w:szCs w:val="22"/>
        </w:rPr>
        <w:t>, que actuarà com a Secretari de la Mesa.</w:t>
      </w:r>
    </w:p>
    <w:p w:rsidR="00147064" w:rsidRPr="00CD3EE2" w:rsidRDefault="00147064" w:rsidP="004C5994">
      <w:pPr>
        <w:pStyle w:val="Textoindependiente"/>
        <w:spacing w:after="0"/>
        <w:rPr>
          <w:sz w:val="22"/>
          <w:szCs w:val="22"/>
          <w:shd w:val="clear" w:color="auto" w:fill="FFFFFF"/>
        </w:rPr>
      </w:pPr>
    </w:p>
    <w:p w:rsidR="00147064" w:rsidRDefault="00147064" w:rsidP="00147064">
      <w:pPr>
        <w:pStyle w:val="Textoindependiente"/>
        <w:ind w:firstLine="708"/>
        <w:rPr>
          <w:sz w:val="22"/>
          <w:szCs w:val="22"/>
        </w:rPr>
      </w:pPr>
      <w:r w:rsidRPr="00CD3EE2">
        <w:rPr>
          <w:sz w:val="22"/>
          <w:szCs w:val="22"/>
        </w:rPr>
        <w:t>Sotmesa a votació la moció fou aprovada per unanimitat dels assistents.</w:t>
      </w:r>
    </w:p>
    <w:p w:rsidR="00147064" w:rsidRDefault="00147064" w:rsidP="004C5994">
      <w:pPr>
        <w:pStyle w:val="Textoindependiente"/>
        <w:spacing w:after="0"/>
        <w:rPr>
          <w:b/>
          <w:bCs/>
          <w:sz w:val="22"/>
          <w:szCs w:val="22"/>
        </w:rPr>
      </w:pPr>
    </w:p>
    <w:p w:rsidR="00CD3EE2" w:rsidRPr="00CD3EE2" w:rsidRDefault="00CD3EE2" w:rsidP="004C5994">
      <w:pPr>
        <w:pStyle w:val="Textoindependiente"/>
        <w:spacing w:after="0"/>
        <w:rPr>
          <w:b/>
          <w:bCs/>
          <w:sz w:val="22"/>
          <w:szCs w:val="22"/>
        </w:rPr>
      </w:pPr>
    </w:p>
    <w:p w:rsidR="00565208" w:rsidRDefault="00565208" w:rsidP="00142D7C">
      <w:pPr>
        <w:pStyle w:val="Textoindependiente"/>
        <w:rPr>
          <w:b/>
          <w:bCs/>
          <w:sz w:val="22"/>
          <w:szCs w:val="22"/>
        </w:rPr>
      </w:pPr>
    </w:p>
    <w:p w:rsidR="00142D7C" w:rsidRPr="00CD3EE2" w:rsidRDefault="00D43B5A" w:rsidP="00142D7C">
      <w:pPr>
        <w:tabs>
          <w:tab w:val="left" w:pos="-720"/>
        </w:tabs>
        <w:ind w:right="112"/>
        <w:rPr>
          <w:sz w:val="22"/>
          <w:szCs w:val="22"/>
          <w:shd w:val="clear" w:color="auto" w:fill="FFFFFF"/>
        </w:rPr>
      </w:pPr>
      <w:r w:rsidRPr="00CD3EE2">
        <w:rPr>
          <w:b/>
          <w:bCs/>
          <w:sz w:val="22"/>
          <w:szCs w:val="22"/>
        </w:rPr>
        <w:t>3</w:t>
      </w:r>
      <w:r w:rsidR="00147064" w:rsidRPr="00CD3EE2">
        <w:rPr>
          <w:b/>
          <w:bCs/>
          <w:sz w:val="22"/>
          <w:szCs w:val="22"/>
        </w:rPr>
        <w:t xml:space="preserve">.-  </w:t>
      </w:r>
      <w:r w:rsidR="00147064" w:rsidRPr="00CD3EE2">
        <w:rPr>
          <w:b/>
          <w:bCs/>
          <w:sz w:val="22"/>
          <w:szCs w:val="22"/>
          <w:shd w:val="clear" w:color="auto" w:fill="FFFFFF"/>
        </w:rPr>
        <w:t xml:space="preserve">EXPEDIENT 1185/2022. APROVAR COMPTE GENERAL DE L'EXERCICI 2020.- </w:t>
      </w:r>
      <w:r w:rsidR="00147064" w:rsidRPr="00CD3EE2">
        <w:rPr>
          <w:b/>
          <w:bCs/>
          <w:sz w:val="22"/>
          <w:szCs w:val="22"/>
        </w:rPr>
        <w:t xml:space="preserve"> </w:t>
      </w:r>
      <w:r w:rsidRPr="00CD3EE2">
        <w:rPr>
          <w:sz w:val="22"/>
          <w:szCs w:val="22"/>
          <w:shd w:val="clear" w:color="auto" w:fill="FFFFFF"/>
        </w:rPr>
        <w:t>La batlessa Maria Ramon Salas, dona lectura a la següent:</w:t>
      </w:r>
    </w:p>
    <w:p w:rsidR="00810B3C" w:rsidRPr="00CD3EE2" w:rsidRDefault="00810B3C" w:rsidP="00142D7C">
      <w:pPr>
        <w:tabs>
          <w:tab w:val="left" w:pos="-720"/>
        </w:tabs>
        <w:ind w:right="112"/>
        <w:rPr>
          <w:sz w:val="22"/>
          <w:szCs w:val="22"/>
          <w:shd w:val="clear" w:color="auto" w:fill="FFFFFF"/>
        </w:rPr>
      </w:pPr>
    </w:p>
    <w:p w:rsidR="00810B3C" w:rsidRPr="00CD3EE2" w:rsidRDefault="00810B3C" w:rsidP="00810B3C">
      <w:pPr>
        <w:pStyle w:val="Textoindependiente"/>
        <w:jc w:val="center"/>
        <w:rPr>
          <w:sz w:val="22"/>
          <w:szCs w:val="22"/>
        </w:rPr>
      </w:pPr>
      <w:r w:rsidRPr="00CD3EE2">
        <w:rPr>
          <w:b/>
          <w:sz w:val="22"/>
          <w:szCs w:val="22"/>
        </w:rPr>
        <w:t>PROPOSTA DE BATLIA A PLE</w:t>
      </w:r>
      <w:r w:rsidRPr="00CD3EE2">
        <w:rPr>
          <w:sz w:val="22"/>
          <w:szCs w:val="22"/>
        </w:rPr>
        <w:t> </w:t>
      </w:r>
    </w:p>
    <w:p w:rsidR="00810B3C" w:rsidRPr="00CD3EE2" w:rsidRDefault="00810B3C" w:rsidP="00810B3C">
      <w:pPr>
        <w:pStyle w:val="Textoindependiente"/>
        <w:rPr>
          <w:sz w:val="22"/>
          <w:szCs w:val="22"/>
        </w:rPr>
      </w:pPr>
      <w:r w:rsidRPr="00CD3EE2">
        <w:rPr>
          <w:sz w:val="22"/>
          <w:szCs w:val="22"/>
        </w:rPr>
        <w:lastRenderedPageBreak/>
        <w:t xml:space="preserve">Vist que la Intervenció va procedir a la formació del Compte General d'aquesta Corporació corresponent a l'exercici econòmic 2020, juntament amb tota la seva documentació </w:t>
      </w:r>
      <w:proofErr w:type="spellStart"/>
      <w:r w:rsidRPr="00CD3EE2">
        <w:rPr>
          <w:sz w:val="22"/>
          <w:szCs w:val="22"/>
        </w:rPr>
        <w:t>anexa</w:t>
      </w:r>
      <w:proofErr w:type="spellEnd"/>
      <w:r w:rsidRPr="00CD3EE2">
        <w:rPr>
          <w:sz w:val="22"/>
          <w:szCs w:val="22"/>
        </w:rPr>
        <w:t xml:space="preserve"> al mateix, segons la legislació vigent. </w:t>
      </w:r>
    </w:p>
    <w:p w:rsidR="00810B3C" w:rsidRPr="00CD3EE2" w:rsidRDefault="00810B3C" w:rsidP="00810B3C">
      <w:pPr>
        <w:pStyle w:val="Textoindependiente"/>
        <w:rPr>
          <w:sz w:val="22"/>
          <w:szCs w:val="22"/>
        </w:rPr>
      </w:pPr>
      <w:r w:rsidRPr="00CD3EE2">
        <w:rPr>
          <w:sz w:val="22"/>
          <w:szCs w:val="22"/>
        </w:rPr>
        <w:t>Vist que la Intervenció va procedir a emetre el corresponent informe en relació a l'aprovació del Compte General.</w:t>
      </w:r>
    </w:p>
    <w:p w:rsidR="00810B3C" w:rsidRPr="00CD3EE2" w:rsidRDefault="00810B3C" w:rsidP="00810B3C">
      <w:pPr>
        <w:pStyle w:val="Textoindependiente"/>
        <w:rPr>
          <w:sz w:val="22"/>
          <w:szCs w:val="22"/>
        </w:rPr>
      </w:pPr>
      <w:r w:rsidRPr="00CD3EE2">
        <w:rPr>
          <w:sz w:val="22"/>
          <w:szCs w:val="22"/>
        </w:rPr>
        <w:t>Vist que amb posterioritat, la Comissió Especial de Comptes d'aquesta entitat va emetre, el corresponent informe preceptiu en relació al Compte General d'aquesta corporació relatiu a l'exercici 2020.</w:t>
      </w:r>
    </w:p>
    <w:p w:rsidR="00810B3C" w:rsidRPr="00CD3EE2" w:rsidRDefault="00810B3C" w:rsidP="00810B3C">
      <w:pPr>
        <w:pStyle w:val="Textoindependiente"/>
        <w:rPr>
          <w:sz w:val="22"/>
          <w:szCs w:val="22"/>
        </w:rPr>
      </w:pPr>
      <w:r w:rsidRPr="00CD3EE2">
        <w:rPr>
          <w:sz w:val="22"/>
          <w:szCs w:val="22"/>
        </w:rPr>
        <w:t xml:space="preserve">Vist que mitjançant anunci publicat en </w:t>
      </w:r>
      <w:proofErr w:type="spellStart"/>
      <w:r w:rsidRPr="00CD3EE2">
        <w:rPr>
          <w:sz w:val="22"/>
          <w:szCs w:val="22"/>
        </w:rPr>
        <w:t>boib</w:t>
      </w:r>
      <w:proofErr w:type="spellEnd"/>
      <w:r w:rsidRPr="00CD3EE2">
        <w:rPr>
          <w:sz w:val="22"/>
          <w:szCs w:val="22"/>
        </w:rPr>
        <w:t xml:space="preserve"> número 31 de data 11 de març de 2023 el Compte General  van ser objecte d'exposició al públic durant el termini de quinze dies, durant els quals, les persones interessades van poder presentar reclamacions, objeccions o observacions.</w:t>
      </w:r>
    </w:p>
    <w:p w:rsidR="00810B3C" w:rsidRPr="00CD3EE2" w:rsidRDefault="00810B3C" w:rsidP="00810B3C">
      <w:pPr>
        <w:pStyle w:val="Textoindependiente"/>
        <w:rPr>
          <w:sz w:val="22"/>
          <w:szCs w:val="22"/>
        </w:rPr>
      </w:pPr>
      <w:r w:rsidRPr="00CD3EE2">
        <w:rPr>
          <w:sz w:val="22"/>
          <w:szCs w:val="22"/>
        </w:rPr>
        <w:t>Vist que de conformitat amb el contingut de la certificació lliurada per Secretaria de la Corporació, durant el termini d'exposició al públic d'aquest Compte, no s'han presentat al·legacions.</w:t>
      </w:r>
    </w:p>
    <w:p w:rsidR="00810B3C" w:rsidRPr="00CD3EE2" w:rsidRDefault="00810B3C" w:rsidP="00810B3C">
      <w:pPr>
        <w:pStyle w:val="Textoindependiente"/>
        <w:rPr>
          <w:sz w:val="22"/>
          <w:szCs w:val="22"/>
        </w:rPr>
      </w:pPr>
      <w:r w:rsidRPr="00CD3EE2">
        <w:rPr>
          <w:sz w:val="22"/>
          <w:szCs w:val="22"/>
        </w:rPr>
        <w:t xml:space="preserve">De conformitat amb el que es disposa en l'article 22.2.e) de la Llei 7/1985, de 2 d'abril, Reguladora de les Bases del Règim Local, la </w:t>
      </w:r>
      <w:proofErr w:type="spellStart"/>
      <w:r w:rsidRPr="00CD3EE2">
        <w:rPr>
          <w:sz w:val="22"/>
          <w:szCs w:val="22"/>
        </w:rPr>
        <w:t>batlia</w:t>
      </w:r>
      <w:proofErr w:type="spellEnd"/>
      <w:r w:rsidRPr="00CD3EE2">
        <w:rPr>
          <w:sz w:val="22"/>
          <w:szCs w:val="22"/>
        </w:rPr>
        <w:t xml:space="preserve"> proposa el següent</w:t>
      </w:r>
    </w:p>
    <w:p w:rsidR="00810B3C" w:rsidRPr="00CD3EE2" w:rsidRDefault="00810B3C" w:rsidP="00810B3C">
      <w:pPr>
        <w:pStyle w:val="Textoindependiente"/>
        <w:jc w:val="center"/>
        <w:rPr>
          <w:sz w:val="22"/>
          <w:szCs w:val="22"/>
        </w:rPr>
      </w:pPr>
      <w:r w:rsidRPr="00CD3EE2">
        <w:rPr>
          <w:b/>
          <w:sz w:val="22"/>
          <w:szCs w:val="22"/>
        </w:rPr>
        <w:t>ACORD</w:t>
      </w:r>
      <w:r w:rsidRPr="00CD3EE2">
        <w:rPr>
          <w:sz w:val="22"/>
          <w:szCs w:val="22"/>
        </w:rPr>
        <w:t> </w:t>
      </w:r>
    </w:p>
    <w:p w:rsidR="00810B3C" w:rsidRPr="00CD3EE2" w:rsidRDefault="00810B3C" w:rsidP="00810B3C">
      <w:pPr>
        <w:pStyle w:val="Textoindependiente"/>
        <w:rPr>
          <w:sz w:val="22"/>
          <w:szCs w:val="22"/>
        </w:rPr>
      </w:pPr>
      <w:r w:rsidRPr="00CD3EE2">
        <w:rPr>
          <w:b/>
          <w:sz w:val="22"/>
          <w:szCs w:val="22"/>
        </w:rPr>
        <w:t>PRIMER.</w:t>
      </w:r>
      <w:r w:rsidRPr="00CD3EE2">
        <w:rPr>
          <w:sz w:val="22"/>
          <w:szCs w:val="22"/>
        </w:rPr>
        <w:t xml:space="preserve"> Aprova</w:t>
      </w:r>
      <w:r w:rsidRPr="00CD3EE2">
        <w:rPr>
          <w:i/>
          <w:sz w:val="22"/>
          <w:szCs w:val="22"/>
        </w:rPr>
        <w:t>r</w:t>
      </w:r>
      <w:r w:rsidRPr="00CD3EE2">
        <w:rPr>
          <w:sz w:val="22"/>
          <w:szCs w:val="22"/>
        </w:rPr>
        <w:t xml:space="preserve"> el Compte General de l'Exercici 2020.  </w:t>
      </w:r>
    </w:p>
    <w:p w:rsidR="00810B3C" w:rsidRPr="00CD3EE2" w:rsidRDefault="00810B3C" w:rsidP="00810B3C">
      <w:pPr>
        <w:pStyle w:val="Textoindependiente"/>
        <w:rPr>
          <w:sz w:val="22"/>
          <w:szCs w:val="22"/>
        </w:rPr>
      </w:pPr>
      <w:r w:rsidRPr="00CD3EE2">
        <w:rPr>
          <w:b/>
          <w:sz w:val="22"/>
          <w:szCs w:val="22"/>
        </w:rPr>
        <w:t xml:space="preserve">SEGON.  </w:t>
      </w:r>
      <w:r w:rsidRPr="00CD3EE2">
        <w:rPr>
          <w:sz w:val="22"/>
          <w:szCs w:val="22"/>
        </w:rPr>
        <w:t xml:space="preserve">Remetre el Compte General </w:t>
      </w:r>
      <w:r w:rsidRPr="00CD3EE2">
        <w:rPr>
          <w:i/>
          <w:sz w:val="22"/>
          <w:szCs w:val="22"/>
        </w:rPr>
        <w:t>aprovat</w:t>
      </w:r>
      <w:r w:rsidRPr="00CD3EE2">
        <w:rPr>
          <w:sz w:val="22"/>
          <w:szCs w:val="22"/>
        </w:rPr>
        <w:t xml:space="preserve"> juntament amb tota la documentació que la integra a la fiscalització del Tribunal de Comptes </w:t>
      </w:r>
      <w:r w:rsidRPr="00CD3EE2">
        <w:rPr>
          <w:i/>
          <w:sz w:val="22"/>
          <w:szCs w:val="22"/>
        </w:rPr>
        <w:t>,</w:t>
      </w:r>
      <w:r w:rsidRPr="00CD3EE2">
        <w:rPr>
          <w:sz w:val="22"/>
          <w:szCs w:val="22"/>
        </w:rPr>
        <w:t xml:space="preserve"> tal com s'estableix en l'article 212 del Text Refós de la Llei Reguladora de les Hisendes Locals, aprovat pel Reial decret Legislatiu 2/2004, de 5 de març, i, en compliment dels mandats de la Llei Orgànica 2/2012, de 27 d'abril, d'Estabilitat Pressupostària i Sostenibilitat Financera, i altra normativa concordant, al Ministeri d'Hisenda».</w:t>
      </w:r>
    </w:p>
    <w:p w:rsidR="00142D7C" w:rsidRPr="00CD3EE2" w:rsidRDefault="00142D7C" w:rsidP="00142D7C">
      <w:pPr>
        <w:pStyle w:val="Textoindependiente"/>
        <w:ind w:firstLine="708"/>
        <w:rPr>
          <w:sz w:val="22"/>
          <w:szCs w:val="22"/>
        </w:rPr>
      </w:pPr>
      <w:r w:rsidRPr="00CD3EE2">
        <w:rPr>
          <w:sz w:val="22"/>
          <w:szCs w:val="22"/>
        </w:rPr>
        <w:t>Sotmesa a votació la moció fou aprovada per unanimitat dels assistents.</w:t>
      </w:r>
    </w:p>
    <w:p w:rsidR="00142D7C" w:rsidRPr="00CD3EE2" w:rsidRDefault="00142D7C" w:rsidP="00142D7C">
      <w:pPr>
        <w:tabs>
          <w:tab w:val="left" w:pos="-720"/>
        </w:tabs>
        <w:ind w:right="112"/>
        <w:rPr>
          <w:b/>
          <w:bCs/>
          <w:sz w:val="22"/>
          <w:szCs w:val="22"/>
          <w:shd w:val="clear" w:color="auto" w:fill="FFFFFF"/>
        </w:rPr>
      </w:pPr>
    </w:p>
    <w:p w:rsidR="00E85CF9" w:rsidRDefault="00E85CF9" w:rsidP="00142D7C">
      <w:pPr>
        <w:tabs>
          <w:tab w:val="left" w:pos="-720"/>
        </w:tabs>
        <w:ind w:right="112"/>
        <w:rPr>
          <w:b/>
          <w:bCs/>
          <w:sz w:val="22"/>
          <w:szCs w:val="22"/>
          <w:highlight w:val="yellow"/>
          <w:shd w:val="clear" w:color="auto" w:fill="FFFFFF"/>
        </w:rPr>
      </w:pPr>
    </w:p>
    <w:p w:rsidR="00CD3EE2" w:rsidRPr="00CD3EE2" w:rsidRDefault="00CD3EE2" w:rsidP="00142D7C">
      <w:pPr>
        <w:tabs>
          <w:tab w:val="left" w:pos="-720"/>
        </w:tabs>
        <w:ind w:right="112"/>
        <w:rPr>
          <w:b/>
          <w:bCs/>
          <w:sz w:val="22"/>
          <w:szCs w:val="22"/>
          <w:highlight w:val="yellow"/>
          <w:shd w:val="clear" w:color="auto" w:fill="FFFFFF"/>
        </w:rPr>
      </w:pPr>
    </w:p>
    <w:p w:rsidR="00E85CF9" w:rsidRPr="00CD3EE2" w:rsidRDefault="00147064" w:rsidP="00142D7C">
      <w:pPr>
        <w:tabs>
          <w:tab w:val="left" w:pos="-720"/>
        </w:tabs>
        <w:ind w:right="112"/>
        <w:rPr>
          <w:sz w:val="22"/>
          <w:szCs w:val="22"/>
          <w:shd w:val="clear" w:color="auto" w:fill="FFFFFF"/>
        </w:rPr>
      </w:pPr>
      <w:r w:rsidRPr="00CD3EE2">
        <w:rPr>
          <w:b/>
          <w:bCs/>
          <w:sz w:val="22"/>
          <w:szCs w:val="22"/>
          <w:shd w:val="clear" w:color="auto" w:fill="FFFFFF"/>
        </w:rPr>
        <w:t>4.- EXPEDIENT 694/2023. APROVAR EXPEDIENT DE RECONEIXEMENT EXTRAJUDICIAL DE CRÈDITS 1/2023.-</w:t>
      </w:r>
      <w:r w:rsidRPr="00CD3EE2">
        <w:rPr>
          <w:sz w:val="22"/>
          <w:szCs w:val="22"/>
          <w:shd w:val="clear" w:color="auto" w:fill="FFFFFF"/>
        </w:rPr>
        <w:t xml:space="preserve"> La batlessa Maria Ramon Salas, dona lectura a la següent:</w:t>
      </w:r>
    </w:p>
    <w:p w:rsidR="00F0218D" w:rsidRPr="00CD3EE2" w:rsidRDefault="00F0218D" w:rsidP="00142D7C">
      <w:pPr>
        <w:tabs>
          <w:tab w:val="left" w:pos="-720"/>
        </w:tabs>
        <w:ind w:right="112"/>
        <w:rPr>
          <w:sz w:val="22"/>
          <w:szCs w:val="22"/>
          <w:shd w:val="clear" w:color="auto" w:fill="FFFFFF"/>
        </w:rPr>
      </w:pPr>
    </w:p>
    <w:p w:rsidR="00F0218D" w:rsidRPr="00CD3EE2" w:rsidRDefault="00F0218D" w:rsidP="00F0218D">
      <w:pPr>
        <w:pStyle w:val="Textoindependiente"/>
        <w:jc w:val="center"/>
        <w:rPr>
          <w:sz w:val="22"/>
          <w:szCs w:val="22"/>
        </w:rPr>
      </w:pPr>
      <w:r w:rsidRPr="00CD3EE2">
        <w:rPr>
          <w:b/>
          <w:bCs/>
          <w:i/>
          <w:sz w:val="22"/>
          <w:szCs w:val="22"/>
        </w:rPr>
        <w:t>PROPOSTA DE BATLIA</w:t>
      </w:r>
    </w:p>
    <w:p w:rsidR="00F0218D" w:rsidRPr="00CD3EE2" w:rsidRDefault="00F0218D" w:rsidP="00F0218D">
      <w:pPr>
        <w:pStyle w:val="Textoindependiente"/>
        <w:jc w:val="left"/>
        <w:rPr>
          <w:sz w:val="22"/>
          <w:szCs w:val="22"/>
        </w:rPr>
      </w:pPr>
      <w:r w:rsidRPr="00CD3EE2">
        <w:rPr>
          <w:sz w:val="22"/>
          <w:szCs w:val="22"/>
        </w:rPr>
        <w:t> </w:t>
      </w:r>
    </w:p>
    <w:p w:rsidR="00F0218D" w:rsidRPr="00CD3EE2" w:rsidRDefault="00F0218D" w:rsidP="00F0218D">
      <w:pPr>
        <w:pStyle w:val="Textoindependiente"/>
        <w:jc w:val="left"/>
        <w:rPr>
          <w:sz w:val="22"/>
          <w:szCs w:val="22"/>
        </w:rPr>
      </w:pPr>
      <w:r w:rsidRPr="00CD3EE2">
        <w:rPr>
          <w:sz w:val="22"/>
          <w:szCs w:val="22"/>
        </w:rPr>
        <w:t> </w:t>
      </w:r>
    </w:p>
    <w:p w:rsidR="00F0218D" w:rsidRPr="00CD3EE2" w:rsidRDefault="00F0218D" w:rsidP="00F0218D">
      <w:pPr>
        <w:pStyle w:val="Textoindependiente"/>
        <w:rPr>
          <w:sz w:val="22"/>
          <w:szCs w:val="22"/>
        </w:rPr>
      </w:pPr>
      <w:r w:rsidRPr="00CD3EE2">
        <w:rPr>
          <w:sz w:val="22"/>
          <w:szCs w:val="22"/>
        </w:rPr>
        <w:t xml:space="preserve">Vista que l'existència d'una obligació econòmica pendent de </w:t>
      </w:r>
      <w:r w:rsidRPr="00CD3EE2">
        <w:rPr>
          <w:i/>
          <w:sz w:val="22"/>
          <w:szCs w:val="22"/>
        </w:rPr>
        <w:t xml:space="preserve">pagament i imputació pressupostària/ </w:t>
      </w:r>
      <w:r w:rsidRPr="00CD3EE2">
        <w:rPr>
          <w:sz w:val="22"/>
          <w:szCs w:val="22"/>
        </w:rPr>
        <w:t>adquirida en l'exercici 2022 concretada en la següent relació:</w:t>
      </w:r>
    </w:p>
    <w:p w:rsidR="00F0218D" w:rsidRPr="00CD3EE2" w:rsidRDefault="00F0218D" w:rsidP="00F0218D">
      <w:pPr>
        <w:rPr>
          <w:sz w:val="22"/>
          <w:szCs w:val="22"/>
        </w:rPr>
      </w:pPr>
    </w:p>
    <w:p w:rsidR="00F0218D" w:rsidRPr="00CD3EE2" w:rsidRDefault="00F0218D" w:rsidP="00F0218D">
      <w:pPr>
        <w:rPr>
          <w:sz w:val="22"/>
          <w:szCs w:val="22"/>
        </w:rPr>
      </w:pPr>
      <w:r w:rsidRPr="00CD3EE2">
        <w:rPr>
          <w:sz w:val="22"/>
          <w:szCs w:val="22"/>
        </w:rPr>
        <w:t>Partida despeses</w:t>
      </w:r>
      <w:r w:rsidRPr="00CD3EE2">
        <w:rPr>
          <w:sz w:val="22"/>
          <w:szCs w:val="22"/>
        </w:rPr>
        <w:tab/>
      </w:r>
      <w:r w:rsidRPr="00CD3EE2">
        <w:rPr>
          <w:sz w:val="22"/>
          <w:szCs w:val="22"/>
        </w:rPr>
        <w:tab/>
        <w:t>Concepte</w:t>
      </w:r>
      <w:r w:rsidRPr="00CD3EE2">
        <w:rPr>
          <w:sz w:val="22"/>
          <w:szCs w:val="22"/>
        </w:rPr>
        <w:tab/>
      </w:r>
      <w:r w:rsidRPr="00CD3EE2">
        <w:rPr>
          <w:sz w:val="22"/>
          <w:szCs w:val="22"/>
        </w:rPr>
        <w:tab/>
      </w:r>
      <w:r w:rsidR="00CD3EE2">
        <w:rPr>
          <w:sz w:val="22"/>
          <w:szCs w:val="22"/>
        </w:rPr>
        <w:tab/>
      </w:r>
      <w:r w:rsidRPr="00CD3EE2">
        <w:rPr>
          <w:sz w:val="22"/>
          <w:szCs w:val="22"/>
        </w:rPr>
        <w:t>Import</w:t>
      </w:r>
      <w:r w:rsidRPr="00CD3EE2">
        <w:rPr>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6660"/>
        <w:gridCol w:w="5160"/>
        <w:gridCol w:w="1200"/>
      </w:tblGrid>
      <w:tr w:rsidR="00F0218D" w:rsidRPr="00CD3EE2" w:rsidTr="0099644D">
        <w:trPr>
          <w:trHeight w:val="300"/>
        </w:trPr>
        <w:tc>
          <w:tcPr>
            <w:tcW w:w="6660" w:type="dxa"/>
            <w:shd w:val="clear" w:color="auto" w:fill="auto"/>
            <w:vAlign w:val="bottom"/>
          </w:tcPr>
          <w:tbl>
            <w:tblPr>
              <w:tblW w:w="0" w:type="auto"/>
              <w:tblLayout w:type="fixed"/>
              <w:tblCellMar>
                <w:left w:w="70" w:type="dxa"/>
                <w:right w:w="70" w:type="dxa"/>
              </w:tblCellMar>
              <w:tblLook w:val="0000" w:firstRow="0" w:lastRow="0" w:firstColumn="0" w:lastColumn="0" w:noHBand="0" w:noVBand="0"/>
            </w:tblPr>
            <w:tblGrid>
              <w:gridCol w:w="1560"/>
              <w:gridCol w:w="3580"/>
              <w:gridCol w:w="1380"/>
            </w:tblGrid>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130-16000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Seguretat social</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3.580,87</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130-22103</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Combustibles i carburants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2.454,00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130-22199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Altres subministraments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34,90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136-21301</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 xml:space="preserve">Maquinària, </w:t>
                  </w:r>
                  <w:r w:rsidR="00ED1548" w:rsidRPr="00CD3EE2">
                    <w:rPr>
                      <w:color w:val="000000"/>
                      <w:sz w:val="22"/>
                      <w:szCs w:val="22"/>
                    </w:rPr>
                    <w:t>instal·lacions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1.727,02</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150-21306</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Vies i jardins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3.880,01</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lastRenderedPageBreak/>
                    <w:t>150-22100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6.848,27</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150-22199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Altres subministraments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874,67</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1532-21300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 xml:space="preserve">Maquinària, </w:t>
                  </w:r>
                  <w:r w:rsidR="00ED1548" w:rsidRPr="00CD3EE2">
                    <w:rPr>
                      <w:color w:val="000000"/>
                      <w:sz w:val="22"/>
                      <w:szCs w:val="22"/>
                    </w:rPr>
                    <w:t>instal·lacions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198,44</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161-22100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1.906,42</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161-22106</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Revisions sanitàries aigua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1.560,47</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161-22199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Altres subministraments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23,61</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161-62300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Adquisició sensors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5.438,00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1621-22700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Recollida residus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13.196,78</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1622-22700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Gestió residus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3.026,76</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1623-22700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Tractament residus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3.454,78</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163-22700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Neteja viària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4.055,44</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164-21200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Cementeri</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3.774,00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164-22100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137,77</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165-21305</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Enllumenat</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16.494,10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231-22100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2.087,88</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231-22199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Altres subministraments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40,40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241-22690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Taller Sant Pere</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217,08</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241-22691</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Taller Son Trias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158,65</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320-21200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Edifici Escola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119,55</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320-21300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 xml:space="preserve">Maquinària, </w:t>
                  </w:r>
                  <w:r w:rsidR="00ED1548" w:rsidRPr="00CD3EE2">
                    <w:rPr>
                      <w:color w:val="000000"/>
                      <w:sz w:val="22"/>
                      <w:szCs w:val="22"/>
                    </w:rPr>
                    <w:t>instal·lacions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508,20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320-22100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1.689,58</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323-22100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503,17</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323-22110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Material neteja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53,72</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323-22799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 xml:space="preserve">Menjador </w:t>
                  </w:r>
                  <w:proofErr w:type="spellStart"/>
                  <w:r w:rsidRPr="00CD3EE2">
                    <w:rPr>
                      <w:color w:val="000000"/>
                      <w:sz w:val="22"/>
                      <w:szCs w:val="22"/>
                    </w:rPr>
                    <w:t>escoleta</w:t>
                  </w:r>
                  <w:proofErr w:type="spellEnd"/>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2.743,51</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326-22110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Material neteja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53,57</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3321-22199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Altres subministraments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131,00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334-21201</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Casa des Poble</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127,05</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334-22100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188,55</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334-22198</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Espais i materials municipals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53,86</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337-22799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 xml:space="preserve">Gestió refugi </w:t>
                  </w:r>
                  <w:proofErr w:type="spellStart"/>
                  <w:r w:rsidRPr="00CD3EE2">
                    <w:rPr>
                      <w:color w:val="000000"/>
                      <w:sz w:val="22"/>
                      <w:szCs w:val="22"/>
                    </w:rPr>
                    <w:t>SonTrias</w:t>
                  </w:r>
                  <w:proofErr w:type="spellEnd"/>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3.999,98</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338-22609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Festeigs populars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3.968,94</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340-21201</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Camp de Fútbol</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3.574,27</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340-22100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2.594,08</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4311-22699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Fira dolça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2.987,49</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4311-22706</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Estudis i treballs tècnics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4.500,00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912-10001</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Altres remuneracions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1.680,00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912-22699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Despeses protocol</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3.182,65</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920-21300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 xml:space="preserve">Maquinària, </w:t>
                  </w:r>
                  <w:r w:rsidR="00ED1548" w:rsidRPr="00CD3EE2">
                    <w:rPr>
                      <w:color w:val="000000"/>
                      <w:sz w:val="22"/>
                      <w:szCs w:val="22"/>
                    </w:rPr>
                    <w:t>instal·lacions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568,70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920-21602</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Control fixatges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254,10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920-22100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2.430,76</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920-22201</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Comunicacions postals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61,04</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920-22699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Altres despeses diverses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2.370,60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920-22706</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Estudis i treballs tècnics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363,00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920-22797</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Riscos laborals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1.360,00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924-21300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Alarma i càmeres seguretat</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290,40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lastRenderedPageBreak/>
                    <w:t>924-22699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Joventut</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307,27</w:t>
                  </w:r>
                </w:p>
              </w:tc>
            </w:tr>
            <w:tr w:rsidR="00F0218D" w:rsidRPr="00CD3EE2" w:rsidTr="0099644D">
              <w:trPr>
                <w:trHeight w:val="300"/>
              </w:trPr>
              <w:tc>
                <w:tcPr>
                  <w:tcW w:w="1560" w:type="dxa"/>
                  <w:shd w:val="clear" w:color="auto" w:fill="auto"/>
                  <w:vAlign w:val="bottom"/>
                </w:tcPr>
                <w:p w:rsidR="00F0218D" w:rsidRPr="00CD3EE2" w:rsidRDefault="00F0218D" w:rsidP="0099644D">
                  <w:pPr>
                    <w:snapToGrid w:val="0"/>
                    <w:jc w:val="right"/>
                    <w:rPr>
                      <w:color w:val="000000"/>
                      <w:sz w:val="22"/>
                      <w:szCs w:val="22"/>
                    </w:rPr>
                  </w:pPr>
                </w:p>
              </w:tc>
              <w:tc>
                <w:tcPr>
                  <w:tcW w:w="3580" w:type="dxa"/>
                  <w:shd w:val="clear" w:color="auto" w:fill="auto"/>
                  <w:vAlign w:val="bottom"/>
                </w:tcPr>
                <w:p w:rsidR="00F0218D" w:rsidRPr="00CD3EE2" w:rsidRDefault="00F0218D" w:rsidP="0099644D">
                  <w:pPr>
                    <w:snapToGrid w:val="0"/>
                    <w:rPr>
                      <w:color w:val="000000"/>
                      <w:sz w:val="22"/>
                      <w:szCs w:val="22"/>
                    </w:rPr>
                  </w:pP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115.835,36</w:t>
                  </w:r>
                </w:p>
              </w:tc>
            </w:tr>
          </w:tbl>
          <w:p w:rsidR="00F0218D" w:rsidRPr="00CD3EE2" w:rsidRDefault="00F0218D" w:rsidP="0099644D">
            <w:pPr>
              <w:rPr>
                <w:color w:val="000000"/>
                <w:sz w:val="22"/>
                <w:szCs w:val="22"/>
              </w:rPr>
            </w:pPr>
          </w:p>
        </w:tc>
        <w:tc>
          <w:tcPr>
            <w:tcW w:w="5160" w:type="dxa"/>
            <w:shd w:val="clear" w:color="auto" w:fill="auto"/>
            <w:vAlign w:val="bottom"/>
          </w:tcPr>
          <w:p w:rsidR="00F0218D" w:rsidRPr="00CD3EE2" w:rsidRDefault="00F0218D" w:rsidP="0099644D">
            <w:pPr>
              <w:snapToGrid w:val="0"/>
              <w:rPr>
                <w:color w:val="000000"/>
                <w:sz w:val="22"/>
                <w:szCs w:val="22"/>
              </w:rPr>
            </w:pPr>
          </w:p>
        </w:tc>
        <w:tc>
          <w:tcPr>
            <w:tcW w:w="1200" w:type="dxa"/>
            <w:shd w:val="clear" w:color="auto" w:fill="auto"/>
            <w:vAlign w:val="bottom"/>
          </w:tcPr>
          <w:p w:rsidR="00F0218D" w:rsidRPr="00CD3EE2" w:rsidRDefault="00F0218D" w:rsidP="0099644D">
            <w:pPr>
              <w:snapToGrid w:val="0"/>
              <w:jc w:val="right"/>
              <w:rPr>
                <w:color w:val="000000"/>
                <w:sz w:val="22"/>
                <w:szCs w:val="22"/>
              </w:rPr>
            </w:pPr>
          </w:p>
        </w:tc>
      </w:tr>
    </w:tbl>
    <w:p w:rsidR="00F0218D" w:rsidRPr="00CD3EE2" w:rsidRDefault="00F0218D" w:rsidP="00F0218D">
      <w:pPr>
        <w:rPr>
          <w:sz w:val="22"/>
          <w:szCs w:val="22"/>
        </w:rPr>
      </w:pPr>
    </w:p>
    <w:p w:rsidR="00F0218D" w:rsidRPr="00CD3EE2" w:rsidRDefault="00F0218D" w:rsidP="00F0218D">
      <w:pPr>
        <w:pStyle w:val="Textoindependiente"/>
        <w:rPr>
          <w:sz w:val="22"/>
          <w:szCs w:val="22"/>
        </w:rPr>
      </w:pPr>
      <w:r w:rsidRPr="00CD3EE2">
        <w:rPr>
          <w:sz w:val="22"/>
          <w:szCs w:val="22"/>
        </w:rPr>
        <w:t>Vist que ha quedat acreditat que l'obligació econòmica pendent es considera indegudament adquirida per concórrer algun/us de els supòsits que recull el Tribunal de Comptes en la seva classificació d'obligacions indegudament adquirides. En aquest cas es la falta de crèdit pressupostari.</w:t>
      </w:r>
    </w:p>
    <w:p w:rsidR="00F0218D" w:rsidRPr="00CD3EE2" w:rsidRDefault="00F0218D" w:rsidP="00F0218D">
      <w:pPr>
        <w:pStyle w:val="Textoindependiente"/>
        <w:rPr>
          <w:sz w:val="22"/>
          <w:szCs w:val="22"/>
        </w:rPr>
      </w:pPr>
      <w:r w:rsidRPr="00CD3EE2">
        <w:rPr>
          <w:sz w:val="22"/>
          <w:szCs w:val="22"/>
        </w:rPr>
        <w:t xml:space="preserve">Vist la prestació realitzada i el defecte o el vici observat del qual emmalalteix l'acte administratiu objecte d'aquest expedient pot emmarcar-se </w:t>
      </w:r>
      <w:r w:rsidRPr="00CD3EE2">
        <w:rPr>
          <w:i/>
          <w:sz w:val="22"/>
          <w:szCs w:val="22"/>
        </w:rPr>
        <w:t>falta de crèdit pressupostari suficient per adquirir una obligació</w:t>
      </w:r>
    </w:p>
    <w:p w:rsidR="00F0218D" w:rsidRPr="00CD3EE2" w:rsidRDefault="00F0218D" w:rsidP="00F0218D">
      <w:pPr>
        <w:pStyle w:val="Textoindependiente"/>
        <w:rPr>
          <w:sz w:val="22"/>
          <w:szCs w:val="22"/>
        </w:rPr>
      </w:pPr>
      <w:r w:rsidRPr="00CD3EE2">
        <w:rPr>
          <w:sz w:val="22"/>
          <w:szCs w:val="22"/>
        </w:rPr>
        <w:t>A la vista dels següents antecedents:</w:t>
      </w:r>
    </w:p>
    <w:p w:rsidR="00F0218D" w:rsidRPr="00CD3EE2" w:rsidRDefault="00F0218D" w:rsidP="00F0218D">
      <w:pPr>
        <w:pStyle w:val="Textoindependiente"/>
        <w:jc w:val="left"/>
        <w:rPr>
          <w:sz w:val="22"/>
          <w:szCs w:val="22"/>
        </w:rPr>
      </w:pPr>
      <w:r w:rsidRPr="00CD3EE2">
        <w:rPr>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584"/>
        <w:gridCol w:w="1536"/>
        <w:gridCol w:w="2385"/>
      </w:tblGrid>
      <w:tr w:rsidR="00F0218D" w:rsidRPr="00CD3EE2" w:rsidTr="0099644D">
        <w:tc>
          <w:tcPr>
            <w:tcW w:w="4584" w:type="dxa"/>
            <w:tcBorders>
              <w:top w:val="single" w:sz="6" w:space="0" w:color="808080"/>
              <w:left w:val="single" w:sz="6" w:space="0" w:color="808080"/>
              <w:bottom w:val="single" w:sz="1" w:space="0" w:color="808080"/>
              <w:right w:val="single" w:sz="6" w:space="0" w:color="808080"/>
            </w:tcBorders>
            <w:shd w:val="clear" w:color="auto" w:fill="auto"/>
          </w:tcPr>
          <w:p w:rsidR="00F0218D" w:rsidRPr="00CD3EE2" w:rsidRDefault="00F0218D" w:rsidP="0099644D">
            <w:pPr>
              <w:pStyle w:val="TableContents"/>
              <w:jc w:val="center"/>
              <w:rPr>
                <w:rFonts w:ascii="Arial" w:hAnsi="Arial" w:cs="Arial"/>
                <w:sz w:val="22"/>
                <w:szCs w:val="22"/>
                <w:lang w:val="ca-ES"/>
              </w:rPr>
            </w:pPr>
            <w:r w:rsidRPr="00CD3EE2">
              <w:rPr>
                <w:rFonts w:ascii="Arial" w:hAnsi="Arial" w:cs="Arial"/>
                <w:b/>
                <w:sz w:val="22"/>
                <w:szCs w:val="22"/>
                <w:lang w:val="ca-ES"/>
              </w:rPr>
              <w:t>Document</w:t>
            </w:r>
          </w:p>
        </w:tc>
        <w:tc>
          <w:tcPr>
            <w:tcW w:w="1536" w:type="dxa"/>
            <w:tcBorders>
              <w:top w:val="single" w:sz="6" w:space="0" w:color="808080"/>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jc w:val="center"/>
              <w:rPr>
                <w:rFonts w:ascii="Arial" w:hAnsi="Arial" w:cs="Arial"/>
                <w:sz w:val="22"/>
                <w:szCs w:val="22"/>
                <w:lang w:val="ca-ES"/>
              </w:rPr>
            </w:pPr>
            <w:r w:rsidRPr="00CD3EE2">
              <w:rPr>
                <w:rFonts w:ascii="Arial" w:hAnsi="Arial" w:cs="Arial"/>
                <w:b/>
                <w:sz w:val="22"/>
                <w:szCs w:val="22"/>
                <w:lang w:val="ca-ES"/>
              </w:rPr>
              <w:t>Data/Núm.</w:t>
            </w:r>
          </w:p>
        </w:tc>
        <w:tc>
          <w:tcPr>
            <w:tcW w:w="2385" w:type="dxa"/>
            <w:tcBorders>
              <w:top w:val="single" w:sz="6" w:space="0" w:color="808080"/>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jc w:val="center"/>
              <w:rPr>
                <w:rFonts w:ascii="Arial" w:hAnsi="Arial" w:cs="Arial"/>
                <w:sz w:val="22"/>
                <w:szCs w:val="22"/>
                <w:lang w:val="ca-ES"/>
              </w:rPr>
            </w:pPr>
            <w:r w:rsidRPr="00CD3EE2">
              <w:rPr>
                <w:rFonts w:ascii="Arial" w:hAnsi="Arial" w:cs="Arial"/>
                <w:b/>
                <w:sz w:val="22"/>
                <w:szCs w:val="22"/>
                <w:lang w:val="ca-ES"/>
              </w:rPr>
              <w:t>Observacions</w:t>
            </w:r>
          </w:p>
        </w:tc>
      </w:tr>
      <w:tr w:rsidR="00F0218D" w:rsidRPr="00CD3EE2" w:rsidTr="0099644D">
        <w:tc>
          <w:tcPr>
            <w:tcW w:w="4584" w:type="dxa"/>
            <w:tcBorders>
              <w:left w:val="single" w:sz="6"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Provisió d'Alcaldia</w:t>
            </w:r>
          </w:p>
        </w:tc>
        <w:tc>
          <w:tcPr>
            <w:tcW w:w="1536" w:type="dxa"/>
            <w:tcBorders>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 03/05/2023</w:t>
            </w:r>
          </w:p>
        </w:tc>
        <w:tc>
          <w:tcPr>
            <w:tcW w:w="2385" w:type="dxa"/>
            <w:tcBorders>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 </w:t>
            </w:r>
          </w:p>
        </w:tc>
      </w:tr>
      <w:tr w:rsidR="00F0218D" w:rsidRPr="00CD3EE2" w:rsidTr="0099644D">
        <w:tc>
          <w:tcPr>
            <w:tcW w:w="4584" w:type="dxa"/>
            <w:tcBorders>
              <w:left w:val="single" w:sz="6"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Informe del Servei Jurídic</w:t>
            </w:r>
          </w:p>
        </w:tc>
        <w:tc>
          <w:tcPr>
            <w:tcW w:w="1536" w:type="dxa"/>
            <w:tcBorders>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 04/05/2023</w:t>
            </w:r>
          </w:p>
        </w:tc>
        <w:tc>
          <w:tcPr>
            <w:tcW w:w="2385" w:type="dxa"/>
            <w:tcBorders>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 </w:t>
            </w:r>
          </w:p>
        </w:tc>
      </w:tr>
      <w:tr w:rsidR="00F0218D" w:rsidRPr="00CD3EE2" w:rsidTr="0099644D">
        <w:tc>
          <w:tcPr>
            <w:tcW w:w="4584" w:type="dxa"/>
            <w:tcBorders>
              <w:left w:val="single" w:sz="6"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Informe d'Intervenció</w:t>
            </w:r>
          </w:p>
        </w:tc>
        <w:tc>
          <w:tcPr>
            <w:tcW w:w="1536" w:type="dxa"/>
            <w:tcBorders>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 04/05/2023</w:t>
            </w:r>
          </w:p>
        </w:tc>
        <w:tc>
          <w:tcPr>
            <w:tcW w:w="2385" w:type="dxa"/>
            <w:tcBorders>
              <w:left w:val="single" w:sz="1" w:space="0" w:color="808080"/>
              <w:bottom w:val="single" w:sz="1" w:space="0" w:color="808080"/>
              <w:right w:val="single" w:sz="6" w:space="0" w:color="808080"/>
            </w:tcBorders>
            <w:shd w:val="clear" w:color="auto" w:fill="auto"/>
          </w:tcPr>
          <w:p w:rsidR="00F0218D" w:rsidRPr="00CD3EE2" w:rsidRDefault="00F0218D" w:rsidP="0099644D">
            <w:pPr>
              <w:pStyle w:val="TableContents"/>
              <w:rPr>
                <w:rFonts w:ascii="Arial" w:hAnsi="Arial" w:cs="Arial"/>
                <w:sz w:val="22"/>
                <w:szCs w:val="22"/>
                <w:lang w:val="ca-ES"/>
              </w:rPr>
            </w:pPr>
            <w:r w:rsidRPr="00CD3EE2">
              <w:rPr>
                <w:rFonts w:ascii="Arial" w:hAnsi="Arial" w:cs="Arial"/>
                <w:sz w:val="22"/>
                <w:szCs w:val="22"/>
                <w:lang w:val="ca-ES"/>
              </w:rPr>
              <w:t> </w:t>
            </w:r>
          </w:p>
        </w:tc>
      </w:tr>
    </w:tbl>
    <w:p w:rsidR="00F0218D" w:rsidRPr="00CD3EE2" w:rsidRDefault="00F0218D" w:rsidP="00F0218D">
      <w:pPr>
        <w:pStyle w:val="Textoindependiente"/>
        <w:jc w:val="left"/>
        <w:rPr>
          <w:sz w:val="22"/>
          <w:szCs w:val="22"/>
        </w:rPr>
      </w:pPr>
      <w:r w:rsidRPr="00CD3EE2">
        <w:rPr>
          <w:sz w:val="22"/>
          <w:szCs w:val="22"/>
        </w:rPr>
        <w:t> </w:t>
      </w:r>
    </w:p>
    <w:p w:rsidR="00F0218D" w:rsidRPr="00CD3EE2" w:rsidRDefault="00F0218D" w:rsidP="00F0218D">
      <w:pPr>
        <w:pStyle w:val="Textoindependiente"/>
        <w:rPr>
          <w:sz w:val="22"/>
          <w:szCs w:val="22"/>
        </w:rPr>
      </w:pPr>
      <w:r w:rsidRPr="00CD3EE2">
        <w:rPr>
          <w:sz w:val="22"/>
          <w:szCs w:val="22"/>
        </w:rPr>
        <w:t>De conformitat amb el que es disposa en l'article 60.2 del Reial decret 500/1990, de 20 d'abril, pel qual es desenvolupa el Capítol primer del Títol sisè de la Llei 39/1988, de 28 de desembre, reguladora de les Hisendes Locals, en matèria de pressupostos, es proposa al Ple l'adopció del següent:</w:t>
      </w:r>
    </w:p>
    <w:p w:rsidR="00F0218D" w:rsidRPr="00CD3EE2" w:rsidRDefault="00F0218D" w:rsidP="00F0218D">
      <w:pPr>
        <w:pStyle w:val="Textoindependiente"/>
        <w:jc w:val="center"/>
        <w:rPr>
          <w:sz w:val="22"/>
          <w:szCs w:val="22"/>
        </w:rPr>
      </w:pPr>
      <w:r w:rsidRPr="00CD3EE2">
        <w:rPr>
          <w:b/>
          <w:sz w:val="22"/>
          <w:szCs w:val="22"/>
        </w:rPr>
        <w:t>ACORD</w:t>
      </w:r>
    </w:p>
    <w:p w:rsidR="00F0218D" w:rsidRPr="00CD3EE2" w:rsidRDefault="00F0218D" w:rsidP="00F0218D">
      <w:pPr>
        <w:pStyle w:val="Textoindependiente"/>
        <w:rPr>
          <w:sz w:val="22"/>
          <w:szCs w:val="22"/>
        </w:rPr>
      </w:pPr>
      <w:r w:rsidRPr="00CD3EE2">
        <w:rPr>
          <w:b/>
          <w:sz w:val="22"/>
          <w:szCs w:val="22"/>
        </w:rPr>
        <w:t xml:space="preserve">PRIMER. </w:t>
      </w:r>
      <w:r w:rsidRPr="00CD3EE2">
        <w:rPr>
          <w:sz w:val="22"/>
          <w:szCs w:val="22"/>
        </w:rPr>
        <w:t xml:space="preserve">Aprovar, a la vista dels informes emesos anteriorment, </w:t>
      </w:r>
      <w:r w:rsidRPr="00CD3EE2">
        <w:rPr>
          <w:b/>
          <w:sz w:val="22"/>
          <w:szCs w:val="22"/>
        </w:rPr>
        <w:t>la liquidació de les quantitats a satisfer derivades de la prestació</w:t>
      </w:r>
      <w:r w:rsidRPr="00CD3EE2">
        <w:rPr>
          <w:sz w:val="22"/>
          <w:szCs w:val="22"/>
        </w:rPr>
        <w:t xml:space="preserve"> referida pertanyent a l'exercici 2022 , i la liquidació del qual ascendeix a la quantitat de 115835,36 euros per considerar que existeixen raons d'interès públic que aconsellen no acudir a la via de la revisió d'ofici pels greus perjudicis que això podria ocasionar per als administrats </w:t>
      </w:r>
      <w:r w:rsidRPr="00CD3EE2">
        <w:rPr>
          <w:i/>
          <w:sz w:val="22"/>
          <w:szCs w:val="22"/>
        </w:rPr>
        <w:t>[i/o]</w:t>
      </w:r>
      <w:r w:rsidRPr="00CD3EE2">
        <w:rPr>
          <w:sz w:val="22"/>
          <w:szCs w:val="22"/>
        </w:rPr>
        <w:t xml:space="preserve"> per al tercer que actua de bona fe.</w:t>
      </w:r>
    </w:p>
    <w:p w:rsidR="00F0218D" w:rsidRPr="00CD3EE2" w:rsidRDefault="00F0218D" w:rsidP="00F0218D">
      <w:pPr>
        <w:pStyle w:val="Textoindependiente"/>
        <w:rPr>
          <w:i/>
          <w:sz w:val="22"/>
          <w:szCs w:val="22"/>
        </w:rPr>
      </w:pPr>
    </w:p>
    <w:p w:rsidR="00F0218D" w:rsidRPr="00CD3EE2" w:rsidRDefault="00F0218D" w:rsidP="00F0218D">
      <w:pPr>
        <w:pStyle w:val="Textoindependiente"/>
        <w:rPr>
          <w:sz w:val="22"/>
          <w:szCs w:val="22"/>
        </w:rPr>
      </w:pPr>
      <w:r w:rsidRPr="00CD3EE2">
        <w:rPr>
          <w:b/>
          <w:sz w:val="22"/>
          <w:szCs w:val="22"/>
        </w:rPr>
        <w:t>SEGON.</w:t>
      </w:r>
      <w:r w:rsidRPr="00CD3EE2">
        <w:rPr>
          <w:sz w:val="22"/>
          <w:szCs w:val="22"/>
        </w:rPr>
        <w:t xml:space="preserve"> Aprovar el reconeixement extrajudicial dels crèdits relacionats a l’expositiu de motius, corresponents a l'exercici </w:t>
      </w:r>
      <w:r w:rsidRPr="00CD3EE2">
        <w:rPr>
          <w:i/>
          <w:sz w:val="22"/>
          <w:szCs w:val="22"/>
        </w:rPr>
        <w:t>2022 i  tramitar simultàniament la modificació pressupostària suplement de crèdit finançat amb RTGG, per dotar d'aquests crèdits al Pressupost de l'exercici 2023.</w:t>
      </w:r>
    </w:p>
    <w:p w:rsidR="00CD3EE2" w:rsidRDefault="00CD3EE2" w:rsidP="00F0218D">
      <w:pPr>
        <w:pStyle w:val="Textoindependiente"/>
        <w:rPr>
          <w:b/>
          <w:sz w:val="22"/>
          <w:szCs w:val="22"/>
        </w:rPr>
      </w:pPr>
    </w:p>
    <w:p w:rsidR="00F0218D" w:rsidRPr="00CD3EE2" w:rsidRDefault="00F0218D" w:rsidP="00F0218D">
      <w:pPr>
        <w:pStyle w:val="Textoindependiente"/>
        <w:rPr>
          <w:sz w:val="22"/>
          <w:szCs w:val="22"/>
        </w:rPr>
      </w:pPr>
      <w:r w:rsidRPr="00CD3EE2">
        <w:rPr>
          <w:b/>
          <w:sz w:val="22"/>
          <w:szCs w:val="22"/>
        </w:rPr>
        <w:t>TERCER.</w:t>
      </w:r>
      <w:r w:rsidRPr="00CD3EE2">
        <w:rPr>
          <w:sz w:val="22"/>
          <w:szCs w:val="22"/>
        </w:rPr>
        <w:t xml:space="preserve"> Aplicar, amb càrrec al Pressupost de l'exercici 2023, els corresponents crèdits , amb càrrec a l'aplicació pressupostària </w:t>
      </w:r>
    </w:p>
    <w:p w:rsidR="00CD3EE2" w:rsidRDefault="00CD3EE2" w:rsidP="00F0218D">
      <w:pPr>
        <w:rPr>
          <w:sz w:val="22"/>
          <w:szCs w:val="22"/>
        </w:rPr>
      </w:pPr>
    </w:p>
    <w:p w:rsidR="00F0218D" w:rsidRPr="00CD3EE2" w:rsidRDefault="00F0218D" w:rsidP="00F0218D">
      <w:pPr>
        <w:rPr>
          <w:sz w:val="22"/>
          <w:szCs w:val="22"/>
        </w:rPr>
      </w:pPr>
      <w:r w:rsidRPr="00CD3EE2">
        <w:rPr>
          <w:sz w:val="22"/>
          <w:szCs w:val="22"/>
        </w:rPr>
        <w:t>Partida despeses</w:t>
      </w:r>
      <w:r w:rsidRPr="00CD3EE2">
        <w:rPr>
          <w:sz w:val="22"/>
          <w:szCs w:val="22"/>
        </w:rPr>
        <w:tab/>
      </w:r>
      <w:r w:rsidRPr="00CD3EE2">
        <w:rPr>
          <w:sz w:val="22"/>
          <w:szCs w:val="22"/>
        </w:rPr>
        <w:tab/>
        <w:t>Concepte</w:t>
      </w:r>
      <w:r w:rsidRPr="00CD3EE2">
        <w:rPr>
          <w:sz w:val="22"/>
          <w:szCs w:val="22"/>
        </w:rPr>
        <w:tab/>
      </w:r>
      <w:r w:rsidRPr="00CD3EE2">
        <w:rPr>
          <w:sz w:val="22"/>
          <w:szCs w:val="22"/>
        </w:rPr>
        <w:tab/>
        <w:t>Import</w:t>
      </w:r>
      <w:r w:rsidRPr="00CD3EE2">
        <w:rPr>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6660"/>
        <w:gridCol w:w="5160"/>
        <w:gridCol w:w="1200"/>
      </w:tblGrid>
      <w:tr w:rsidR="00F0218D" w:rsidRPr="00CD3EE2" w:rsidTr="0099644D">
        <w:trPr>
          <w:trHeight w:val="300"/>
        </w:trPr>
        <w:tc>
          <w:tcPr>
            <w:tcW w:w="6660" w:type="dxa"/>
            <w:shd w:val="clear" w:color="auto" w:fill="auto"/>
            <w:vAlign w:val="bottom"/>
          </w:tcPr>
          <w:tbl>
            <w:tblPr>
              <w:tblW w:w="0" w:type="auto"/>
              <w:tblLayout w:type="fixed"/>
              <w:tblCellMar>
                <w:left w:w="70" w:type="dxa"/>
                <w:right w:w="70" w:type="dxa"/>
              </w:tblCellMar>
              <w:tblLook w:val="0000" w:firstRow="0" w:lastRow="0" w:firstColumn="0" w:lastColumn="0" w:noHBand="0" w:noVBand="0"/>
            </w:tblPr>
            <w:tblGrid>
              <w:gridCol w:w="1560"/>
              <w:gridCol w:w="3580"/>
              <w:gridCol w:w="1380"/>
            </w:tblGrid>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130-16000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Seguretat social</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3.580,87</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130-22103</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Combustibles i carburants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2.454,00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130-22199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Altres subministraments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34,90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136-21301</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 xml:space="preserve">Maquinària, </w:t>
                  </w:r>
                  <w:r w:rsidR="00ED1548" w:rsidRPr="00CD3EE2">
                    <w:rPr>
                      <w:color w:val="000000"/>
                      <w:sz w:val="22"/>
                      <w:szCs w:val="22"/>
                    </w:rPr>
                    <w:t>instal·lacions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1.727,02</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150-21306</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Vies i jardins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3.880,01</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150-22100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6.848,27</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150-22199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Altres subministraments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874,67</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lastRenderedPageBreak/>
                    <w:t>1532-21300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 xml:space="preserve">Maquinària, </w:t>
                  </w:r>
                  <w:r w:rsidR="00ED1548" w:rsidRPr="00CD3EE2">
                    <w:rPr>
                      <w:color w:val="000000"/>
                      <w:sz w:val="22"/>
                      <w:szCs w:val="22"/>
                    </w:rPr>
                    <w:t>instal·lacions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198,44</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161-22100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1.906,42</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161-22106</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Revisions sanitàries aigua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1.560,47</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161-22199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Altres subministraments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23,61</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161-62300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Adquisició sensors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5.438,00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1621-22700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Recollida residus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13.196,78</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1622-22700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Gestió residus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3.026,76</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1623-22700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Tractament residus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3.454,78</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163-22700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Neteja viària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4.055,44</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164-21200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Cementeri</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3.774,00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164-22100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137,77</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165-21305</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Enllumenat</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16.494,10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231-22100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2.087,88</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231-22199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Altres subministraments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40,40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241-22690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Taller Sant Pere</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217,08</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241-22691</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Taller Son Trias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158,65</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320-21200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Edifici Escola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119,55</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320-21300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 xml:space="preserve">Maquinària, </w:t>
                  </w:r>
                  <w:r w:rsidR="00ED1548" w:rsidRPr="00CD3EE2">
                    <w:rPr>
                      <w:color w:val="000000"/>
                      <w:sz w:val="22"/>
                      <w:szCs w:val="22"/>
                    </w:rPr>
                    <w:t>instal·lacions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508,20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320-22100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1.689,58</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323-22100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503,17</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323-22110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Material neteja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53,72</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323-22799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 xml:space="preserve">Menjador </w:t>
                  </w:r>
                  <w:proofErr w:type="spellStart"/>
                  <w:r w:rsidRPr="00CD3EE2">
                    <w:rPr>
                      <w:color w:val="000000"/>
                      <w:sz w:val="22"/>
                      <w:szCs w:val="22"/>
                    </w:rPr>
                    <w:t>escoleta</w:t>
                  </w:r>
                  <w:proofErr w:type="spellEnd"/>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2.743,51</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326-22110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Material neteja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53,57</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3321-22199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Altres subministraments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131,00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334-21201</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Casa des Poble</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127,05</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334-22100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188,55</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334-22198</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Espais i materials municipals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53,86</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337-22799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 xml:space="preserve">Gestió refugi </w:t>
                  </w:r>
                  <w:proofErr w:type="spellStart"/>
                  <w:r w:rsidRPr="00CD3EE2">
                    <w:rPr>
                      <w:color w:val="000000"/>
                      <w:sz w:val="22"/>
                      <w:szCs w:val="22"/>
                    </w:rPr>
                    <w:t>SonTrias</w:t>
                  </w:r>
                  <w:proofErr w:type="spellEnd"/>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3.999,98</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338-22609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Festeigs populars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3.968,94</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340-21201</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Camp de Fútbol</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3.574,27</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340-22100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2.594,08</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4311-22699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Fira dolça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2.987,49</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4311-22706</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Estudis i treballs tècnics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4.500,00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912-10001</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Altres remuneracions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1.680,00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912-22699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Despeses protocol</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3.182,65</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920-21300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 xml:space="preserve">Maquinària, </w:t>
                  </w:r>
                  <w:r w:rsidR="00ED1548" w:rsidRPr="00CD3EE2">
                    <w:rPr>
                      <w:color w:val="000000"/>
                      <w:sz w:val="22"/>
                      <w:szCs w:val="22"/>
                    </w:rPr>
                    <w:t>instal·lacions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568,70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920-21602</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Control fixatges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254,10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920-22100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2.430,76</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920-22201</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Comunicacions postals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61,04</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920-22699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Altres despeses diverses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2.370,60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920-22706</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Estudis i treballs tècnics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363,00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920-22797</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Riscos laborals</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1.360,00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924-21300</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Alarma i càmeres seguretat</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290,40</w:t>
                  </w:r>
                </w:p>
              </w:tc>
            </w:tr>
            <w:tr w:rsidR="00F0218D" w:rsidRPr="00CD3EE2" w:rsidTr="0099644D">
              <w:trPr>
                <w:trHeight w:val="300"/>
              </w:trPr>
              <w:tc>
                <w:tcPr>
                  <w:tcW w:w="1560" w:type="dxa"/>
                  <w:shd w:val="clear" w:color="auto" w:fill="auto"/>
                  <w:vAlign w:val="bottom"/>
                </w:tcPr>
                <w:p w:rsidR="00F0218D" w:rsidRPr="00CD3EE2" w:rsidRDefault="00F0218D" w:rsidP="0099644D">
                  <w:pPr>
                    <w:rPr>
                      <w:sz w:val="22"/>
                      <w:szCs w:val="22"/>
                    </w:rPr>
                  </w:pPr>
                  <w:r w:rsidRPr="00CD3EE2">
                    <w:rPr>
                      <w:color w:val="000000"/>
                      <w:sz w:val="22"/>
                      <w:szCs w:val="22"/>
                    </w:rPr>
                    <w:t>924-22699</w:t>
                  </w:r>
                </w:p>
              </w:tc>
              <w:tc>
                <w:tcPr>
                  <w:tcW w:w="3580" w:type="dxa"/>
                  <w:shd w:val="clear" w:color="auto" w:fill="auto"/>
                  <w:vAlign w:val="bottom"/>
                </w:tcPr>
                <w:p w:rsidR="00F0218D" w:rsidRPr="00CD3EE2" w:rsidRDefault="00F0218D" w:rsidP="0099644D">
                  <w:pPr>
                    <w:rPr>
                      <w:sz w:val="22"/>
                      <w:szCs w:val="22"/>
                    </w:rPr>
                  </w:pPr>
                  <w:r w:rsidRPr="00CD3EE2">
                    <w:rPr>
                      <w:color w:val="000000"/>
                      <w:sz w:val="22"/>
                      <w:szCs w:val="22"/>
                    </w:rPr>
                    <w:t>Joventut</w:t>
                  </w: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307,27</w:t>
                  </w:r>
                </w:p>
              </w:tc>
            </w:tr>
            <w:tr w:rsidR="00F0218D" w:rsidRPr="00CD3EE2" w:rsidTr="0099644D">
              <w:trPr>
                <w:trHeight w:val="300"/>
              </w:trPr>
              <w:tc>
                <w:tcPr>
                  <w:tcW w:w="1560" w:type="dxa"/>
                  <w:shd w:val="clear" w:color="auto" w:fill="auto"/>
                  <w:vAlign w:val="bottom"/>
                </w:tcPr>
                <w:p w:rsidR="00F0218D" w:rsidRPr="00CD3EE2" w:rsidRDefault="00F0218D" w:rsidP="0099644D">
                  <w:pPr>
                    <w:snapToGrid w:val="0"/>
                    <w:jc w:val="right"/>
                    <w:rPr>
                      <w:color w:val="000000"/>
                      <w:sz w:val="22"/>
                      <w:szCs w:val="22"/>
                    </w:rPr>
                  </w:pPr>
                </w:p>
              </w:tc>
              <w:tc>
                <w:tcPr>
                  <w:tcW w:w="3580" w:type="dxa"/>
                  <w:shd w:val="clear" w:color="auto" w:fill="auto"/>
                  <w:vAlign w:val="bottom"/>
                </w:tcPr>
                <w:p w:rsidR="00F0218D" w:rsidRPr="00CD3EE2" w:rsidRDefault="00F0218D" w:rsidP="0099644D">
                  <w:pPr>
                    <w:snapToGrid w:val="0"/>
                    <w:rPr>
                      <w:color w:val="000000"/>
                      <w:sz w:val="22"/>
                      <w:szCs w:val="22"/>
                    </w:rPr>
                  </w:pPr>
                </w:p>
              </w:tc>
              <w:tc>
                <w:tcPr>
                  <w:tcW w:w="1380" w:type="dxa"/>
                  <w:shd w:val="clear" w:color="auto" w:fill="auto"/>
                  <w:vAlign w:val="bottom"/>
                </w:tcPr>
                <w:p w:rsidR="00F0218D" w:rsidRPr="00CD3EE2" w:rsidRDefault="00F0218D" w:rsidP="0099644D">
                  <w:pPr>
                    <w:jc w:val="right"/>
                    <w:rPr>
                      <w:sz w:val="22"/>
                      <w:szCs w:val="22"/>
                    </w:rPr>
                  </w:pPr>
                  <w:r w:rsidRPr="00CD3EE2">
                    <w:rPr>
                      <w:color w:val="000000"/>
                      <w:sz w:val="22"/>
                      <w:szCs w:val="22"/>
                    </w:rPr>
                    <w:t>115.835,36</w:t>
                  </w:r>
                </w:p>
              </w:tc>
            </w:tr>
          </w:tbl>
          <w:p w:rsidR="00F0218D" w:rsidRPr="00CD3EE2" w:rsidRDefault="00F0218D" w:rsidP="0099644D">
            <w:pPr>
              <w:rPr>
                <w:color w:val="000000"/>
                <w:sz w:val="22"/>
                <w:szCs w:val="22"/>
              </w:rPr>
            </w:pPr>
          </w:p>
        </w:tc>
        <w:tc>
          <w:tcPr>
            <w:tcW w:w="5160" w:type="dxa"/>
            <w:shd w:val="clear" w:color="auto" w:fill="auto"/>
            <w:vAlign w:val="bottom"/>
          </w:tcPr>
          <w:p w:rsidR="00F0218D" w:rsidRPr="00CD3EE2" w:rsidRDefault="00F0218D" w:rsidP="0099644D">
            <w:pPr>
              <w:snapToGrid w:val="0"/>
              <w:rPr>
                <w:color w:val="000000"/>
                <w:sz w:val="22"/>
                <w:szCs w:val="22"/>
              </w:rPr>
            </w:pPr>
          </w:p>
        </w:tc>
        <w:tc>
          <w:tcPr>
            <w:tcW w:w="1200" w:type="dxa"/>
            <w:shd w:val="clear" w:color="auto" w:fill="auto"/>
            <w:vAlign w:val="bottom"/>
          </w:tcPr>
          <w:p w:rsidR="00F0218D" w:rsidRPr="00CD3EE2" w:rsidRDefault="00F0218D" w:rsidP="0099644D">
            <w:pPr>
              <w:snapToGrid w:val="0"/>
              <w:jc w:val="right"/>
              <w:rPr>
                <w:color w:val="000000"/>
                <w:sz w:val="22"/>
                <w:szCs w:val="22"/>
              </w:rPr>
            </w:pPr>
          </w:p>
        </w:tc>
      </w:tr>
    </w:tbl>
    <w:p w:rsidR="00F0218D" w:rsidRPr="00CD3EE2" w:rsidRDefault="00F0218D" w:rsidP="00F0218D">
      <w:pPr>
        <w:pStyle w:val="Textoindependiente"/>
        <w:rPr>
          <w:sz w:val="22"/>
          <w:szCs w:val="22"/>
        </w:rPr>
      </w:pPr>
    </w:p>
    <w:p w:rsidR="00147064" w:rsidRPr="00CD3EE2" w:rsidRDefault="00147064" w:rsidP="00147064">
      <w:pPr>
        <w:pStyle w:val="Textoindependiente"/>
        <w:ind w:firstLine="708"/>
        <w:rPr>
          <w:sz w:val="22"/>
          <w:szCs w:val="22"/>
        </w:rPr>
      </w:pPr>
      <w:r w:rsidRPr="00CD3EE2">
        <w:rPr>
          <w:sz w:val="22"/>
          <w:szCs w:val="22"/>
        </w:rPr>
        <w:t>Sotmesa a votació la moció fou aprovada per unanimitat dels assistents.</w:t>
      </w:r>
    </w:p>
    <w:p w:rsidR="00147064" w:rsidRPr="00CD3EE2" w:rsidRDefault="00147064" w:rsidP="00142D7C">
      <w:pPr>
        <w:tabs>
          <w:tab w:val="left" w:pos="-720"/>
        </w:tabs>
        <w:ind w:right="112"/>
        <w:rPr>
          <w:sz w:val="22"/>
          <w:szCs w:val="22"/>
          <w:shd w:val="clear" w:color="auto" w:fill="FFFFFF"/>
        </w:rPr>
      </w:pPr>
    </w:p>
    <w:p w:rsidR="00147064" w:rsidRDefault="00147064" w:rsidP="00142D7C">
      <w:pPr>
        <w:tabs>
          <w:tab w:val="left" w:pos="-720"/>
        </w:tabs>
        <w:ind w:right="112"/>
        <w:rPr>
          <w:sz w:val="22"/>
          <w:szCs w:val="22"/>
          <w:shd w:val="clear" w:color="auto" w:fill="FFFFFF"/>
        </w:rPr>
      </w:pPr>
    </w:p>
    <w:p w:rsidR="00CD3EE2" w:rsidRPr="00CD3EE2" w:rsidRDefault="00CD3EE2" w:rsidP="00142D7C">
      <w:pPr>
        <w:tabs>
          <w:tab w:val="left" w:pos="-720"/>
        </w:tabs>
        <w:ind w:right="112"/>
        <w:rPr>
          <w:sz w:val="22"/>
          <w:szCs w:val="22"/>
          <w:shd w:val="clear" w:color="auto" w:fill="FFFFFF"/>
        </w:rPr>
      </w:pPr>
    </w:p>
    <w:p w:rsidR="00147064" w:rsidRPr="00CD3EE2" w:rsidRDefault="00810B3C" w:rsidP="00142D7C">
      <w:pPr>
        <w:tabs>
          <w:tab w:val="left" w:pos="-720"/>
        </w:tabs>
        <w:ind w:right="112"/>
        <w:rPr>
          <w:sz w:val="22"/>
          <w:szCs w:val="22"/>
          <w:shd w:val="clear" w:color="auto" w:fill="FFFFFF"/>
        </w:rPr>
      </w:pPr>
      <w:r w:rsidRPr="00CD3EE2">
        <w:rPr>
          <w:b/>
          <w:bCs/>
          <w:sz w:val="22"/>
          <w:szCs w:val="22"/>
          <w:shd w:val="clear" w:color="auto" w:fill="FFFFFF"/>
        </w:rPr>
        <w:t>5.- EXPEDIENT 742/2023. APROVAR MODIFICACIÓ DE CRÈDITS EN LA MODALITAT DE SUPLEMENT DE CRÈDIT, FINANÇAT AMB CÀRREC AL ROMANENT LÍQUID DE TRESORERIA PER FINANÇAR COMPTE 413.-</w:t>
      </w:r>
      <w:r w:rsidRPr="00CD3EE2">
        <w:rPr>
          <w:sz w:val="22"/>
          <w:szCs w:val="22"/>
          <w:shd w:val="clear" w:color="auto" w:fill="FFFFFF"/>
        </w:rPr>
        <w:t xml:space="preserve"> </w:t>
      </w:r>
      <w:r w:rsidR="00147064" w:rsidRPr="00CD3EE2">
        <w:rPr>
          <w:sz w:val="22"/>
          <w:szCs w:val="22"/>
          <w:shd w:val="clear" w:color="auto" w:fill="FFFFFF"/>
        </w:rPr>
        <w:t>La batlessa Maria Ramon Salas, dona lectura a la següent:</w:t>
      </w:r>
    </w:p>
    <w:p w:rsidR="00F0218D" w:rsidRPr="00CD3EE2" w:rsidRDefault="00F0218D" w:rsidP="00F0218D">
      <w:pPr>
        <w:pStyle w:val="Textoindependiente"/>
        <w:jc w:val="center"/>
        <w:rPr>
          <w:sz w:val="22"/>
          <w:szCs w:val="22"/>
        </w:rPr>
      </w:pPr>
      <w:r w:rsidRPr="00CD3EE2">
        <w:rPr>
          <w:b/>
          <w:bCs/>
          <w:sz w:val="22"/>
          <w:szCs w:val="22"/>
        </w:rPr>
        <w:t>PROPOSTA DE BATLIA A PLE</w:t>
      </w:r>
    </w:p>
    <w:p w:rsidR="00F0218D" w:rsidRPr="00CD3EE2" w:rsidRDefault="00F0218D" w:rsidP="00F0218D">
      <w:pPr>
        <w:pStyle w:val="Textoindependiente"/>
        <w:jc w:val="center"/>
        <w:rPr>
          <w:sz w:val="22"/>
          <w:szCs w:val="22"/>
        </w:rPr>
      </w:pPr>
      <w:r w:rsidRPr="00CD3EE2">
        <w:rPr>
          <w:sz w:val="22"/>
          <w:szCs w:val="22"/>
        </w:rPr>
        <w:t> </w:t>
      </w:r>
    </w:p>
    <w:p w:rsidR="00F0218D" w:rsidRPr="00CD3EE2" w:rsidRDefault="00F0218D" w:rsidP="00F0218D">
      <w:pPr>
        <w:pStyle w:val="Textoindependiente"/>
        <w:rPr>
          <w:sz w:val="22"/>
          <w:szCs w:val="22"/>
        </w:rPr>
      </w:pPr>
      <w:r w:rsidRPr="00CD3EE2">
        <w:rPr>
          <w:sz w:val="22"/>
          <w:szCs w:val="22"/>
        </w:rPr>
        <w:t>Considerant que existeixen despeses que no poden demorar-se fins a l'exercici següent pels quals el crèdit consignat al vigent Pressupost de la Corporació és insuficient i no ampliable, i atès que es disposa de romanent líquid de Tresoreria segons els estats financers i comptables resultants de la liquidació de l'exercici anterior, per l'Alcaldia es va proposar la concessió d'un suplement de crèdit finançat amb càrrec al romanent líquid de Tresoreria.</w:t>
      </w:r>
    </w:p>
    <w:p w:rsidR="00F0218D" w:rsidRPr="00CD3EE2" w:rsidRDefault="00F0218D" w:rsidP="00F0218D">
      <w:pPr>
        <w:pStyle w:val="Textoindependiente"/>
        <w:rPr>
          <w:sz w:val="22"/>
          <w:szCs w:val="22"/>
        </w:rPr>
      </w:pPr>
      <w:r w:rsidRPr="00CD3EE2">
        <w:rPr>
          <w:sz w:val="22"/>
          <w:szCs w:val="22"/>
        </w:rPr>
        <w:t xml:space="preserve">Considerant que es va emetre proposta de </w:t>
      </w:r>
      <w:proofErr w:type="spellStart"/>
      <w:r w:rsidRPr="00CD3EE2">
        <w:rPr>
          <w:sz w:val="22"/>
          <w:szCs w:val="22"/>
        </w:rPr>
        <w:t>batlia</w:t>
      </w:r>
      <w:proofErr w:type="spellEnd"/>
      <w:r w:rsidRPr="00CD3EE2">
        <w:rPr>
          <w:sz w:val="22"/>
          <w:szCs w:val="22"/>
        </w:rPr>
        <w:t xml:space="preserve"> en la qual s'especificaven la modalitat de modificació del crèdit, el finançament de l'operació i la seva justificació.</w:t>
      </w:r>
    </w:p>
    <w:p w:rsidR="00F0218D" w:rsidRPr="00CD3EE2" w:rsidRDefault="00F0218D" w:rsidP="00F0218D">
      <w:pPr>
        <w:pStyle w:val="Textoindependiente"/>
        <w:rPr>
          <w:sz w:val="22"/>
          <w:szCs w:val="22"/>
        </w:rPr>
      </w:pPr>
      <w:r w:rsidRPr="00CD3EE2">
        <w:rPr>
          <w:sz w:val="22"/>
          <w:szCs w:val="22"/>
        </w:rPr>
        <w:t>Considerant que es va emetre informe jurídic sobre la Legislació aplicable i el procediment a seguir. </w:t>
      </w:r>
    </w:p>
    <w:p w:rsidR="00F0218D" w:rsidRPr="00CD3EE2" w:rsidRDefault="00F0218D" w:rsidP="00F0218D">
      <w:pPr>
        <w:pStyle w:val="Textoindependiente"/>
        <w:rPr>
          <w:sz w:val="22"/>
          <w:szCs w:val="22"/>
        </w:rPr>
      </w:pPr>
      <w:r w:rsidRPr="00CD3EE2">
        <w:rPr>
          <w:sz w:val="22"/>
          <w:szCs w:val="22"/>
        </w:rPr>
        <w:t xml:space="preserve">Considerant que es va emetre informe d'Intervenció pel qual es va informar </w:t>
      </w:r>
      <w:r w:rsidRPr="00CD3EE2">
        <w:rPr>
          <w:i/>
          <w:sz w:val="22"/>
          <w:szCs w:val="22"/>
        </w:rPr>
        <w:t>favorablement</w:t>
      </w:r>
      <w:r w:rsidRPr="00CD3EE2">
        <w:rPr>
          <w:sz w:val="22"/>
          <w:szCs w:val="22"/>
        </w:rPr>
        <w:t xml:space="preserve"> la proposta d'Alcaldia i es va elaborar Informe d'Intervenció sobre el càlcul de l'Estabilitat Pressupostària.</w:t>
      </w:r>
    </w:p>
    <w:p w:rsidR="00F0218D" w:rsidRPr="00CD3EE2" w:rsidRDefault="00CD3EE2" w:rsidP="00F0218D">
      <w:pPr>
        <w:pStyle w:val="Textoindependiente"/>
        <w:rPr>
          <w:sz w:val="22"/>
          <w:szCs w:val="22"/>
        </w:rPr>
      </w:pPr>
      <w:r>
        <w:rPr>
          <w:sz w:val="22"/>
          <w:szCs w:val="22"/>
        </w:rPr>
        <w:t>R</w:t>
      </w:r>
      <w:r w:rsidR="00F0218D" w:rsidRPr="00CD3EE2">
        <w:rPr>
          <w:sz w:val="22"/>
          <w:szCs w:val="22"/>
        </w:rPr>
        <w:t>ealitzada la tramitació legalment establerta , es proposa al Ple l'adopció del següent.</w:t>
      </w:r>
    </w:p>
    <w:p w:rsidR="00F0218D" w:rsidRPr="00CD3EE2" w:rsidRDefault="00F0218D" w:rsidP="00F0218D">
      <w:pPr>
        <w:pStyle w:val="Textoindependiente"/>
        <w:jc w:val="center"/>
        <w:rPr>
          <w:sz w:val="22"/>
          <w:szCs w:val="22"/>
        </w:rPr>
      </w:pPr>
      <w:r w:rsidRPr="00CD3EE2">
        <w:rPr>
          <w:b/>
          <w:sz w:val="22"/>
          <w:szCs w:val="22"/>
        </w:rPr>
        <w:t>ACORD</w:t>
      </w:r>
    </w:p>
    <w:p w:rsidR="00F0218D" w:rsidRPr="00CD3EE2" w:rsidRDefault="00F0218D" w:rsidP="00F0218D">
      <w:pPr>
        <w:pStyle w:val="Textoindependiente"/>
        <w:rPr>
          <w:sz w:val="22"/>
          <w:szCs w:val="22"/>
        </w:rPr>
      </w:pPr>
      <w:r w:rsidRPr="00CD3EE2">
        <w:rPr>
          <w:b/>
          <w:sz w:val="22"/>
          <w:szCs w:val="22"/>
        </w:rPr>
        <w:t>PRIMER.</w:t>
      </w:r>
      <w:r w:rsidRPr="00CD3EE2">
        <w:rPr>
          <w:sz w:val="22"/>
          <w:szCs w:val="22"/>
        </w:rPr>
        <w:t xml:space="preserve"> Aprovar inicialment l'expedient de modificació de crèdits núm. ___/___ del Pressupost en vigor, en la modalitat de suplement de crèdit, finançat amb càrrec al romanent líquid de Tresoreria resultant de la liquidació de l'exercici anterior, com segueix a continuació:</w:t>
      </w:r>
    </w:p>
    <w:p w:rsidR="00F0218D" w:rsidRPr="00CD3EE2" w:rsidRDefault="00F0218D" w:rsidP="00F0218D">
      <w:pPr>
        <w:pStyle w:val="Textoindependiente"/>
        <w:jc w:val="center"/>
        <w:rPr>
          <w:sz w:val="22"/>
          <w:szCs w:val="22"/>
        </w:rPr>
      </w:pPr>
      <w:r w:rsidRPr="00CD3EE2">
        <w:rPr>
          <w:sz w:val="22"/>
          <w:szCs w:val="22"/>
        </w:rPr>
        <w:t> </w:t>
      </w:r>
    </w:p>
    <w:p w:rsidR="00F0218D" w:rsidRPr="00CD3EE2" w:rsidRDefault="00F0218D" w:rsidP="00F0218D">
      <w:pPr>
        <w:pStyle w:val="Textoindependiente"/>
        <w:jc w:val="center"/>
        <w:rPr>
          <w:sz w:val="22"/>
          <w:szCs w:val="22"/>
        </w:rPr>
      </w:pPr>
      <w:r w:rsidRPr="00CD3EE2">
        <w:rPr>
          <w:b/>
          <w:sz w:val="22"/>
          <w:szCs w:val="22"/>
        </w:rPr>
        <w:t>Suplement en aplicacions de despeses</w:t>
      </w:r>
    </w:p>
    <w:p w:rsidR="00F0218D" w:rsidRPr="00CD3EE2" w:rsidRDefault="00F0218D" w:rsidP="00F0218D">
      <w:pPr>
        <w:pStyle w:val="Textoindependiente"/>
        <w:rPr>
          <w:sz w:val="22"/>
          <w:szCs w:val="22"/>
        </w:rPr>
      </w:pPr>
      <w:r w:rsidRPr="00CD3EE2">
        <w:rPr>
          <w:sz w:val="22"/>
          <w:szCs w:val="22"/>
        </w:rPr>
        <w:t>  Partida despeses</w:t>
      </w:r>
      <w:r w:rsidRPr="00CD3EE2">
        <w:rPr>
          <w:sz w:val="22"/>
          <w:szCs w:val="22"/>
        </w:rPr>
        <w:tab/>
      </w:r>
      <w:r w:rsidRPr="00CD3EE2">
        <w:rPr>
          <w:sz w:val="22"/>
          <w:szCs w:val="22"/>
        </w:rPr>
        <w:tab/>
        <w:t>Concepte</w:t>
      </w:r>
      <w:r w:rsidRPr="00CD3EE2">
        <w:rPr>
          <w:sz w:val="22"/>
          <w:szCs w:val="22"/>
        </w:rPr>
        <w:tab/>
      </w:r>
      <w:r w:rsidRPr="00CD3EE2">
        <w:rPr>
          <w:sz w:val="22"/>
          <w:szCs w:val="22"/>
        </w:rPr>
        <w:tab/>
      </w:r>
      <w:r w:rsidRPr="00CD3EE2">
        <w:rPr>
          <w:sz w:val="22"/>
          <w:szCs w:val="22"/>
        </w:rPr>
        <w:tab/>
      </w:r>
      <w:r w:rsidRPr="00CD3EE2">
        <w:rPr>
          <w:sz w:val="22"/>
          <w:szCs w:val="22"/>
        </w:rPr>
        <w:tab/>
        <w:t>Import</w:t>
      </w:r>
      <w:r w:rsidRPr="00CD3EE2">
        <w:rPr>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6660"/>
        <w:gridCol w:w="5160"/>
        <w:gridCol w:w="1200"/>
      </w:tblGrid>
      <w:tr w:rsidR="00F0218D" w:rsidRPr="00CD3EE2" w:rsidTr="0099644D">
        <w:trPr>
          <w:trHeight w:val="300"/>
        </w:trPr>
        <w:tc>
          <w:tcPr>
            <w:tcW w:w="6660" w:type="dxa"/>
            <w:tcBorders>
              <w:top w:val="none" w:sz="0" w:space="0" w:color="000000"/>
              <w:left w:val="none" w:sz="0" w:space="0" w:color="000000"/>
              <w:bottom w:val="none" w:sz="0" w:space="0" w:color="000000"/>
              <w:right w:val="none" w:sz="0" w:space="0" w:color="000000"/>
            </w:tcBorders>
            <w:shd w:val="clear" w:color="auto" w:fill="auto"/>
            <w:vAlign w:val="bottom"/>
          </w:tcPr>
          <w:tbl>
            <w:tblPr>
              <w:tblW w:w="0" w:type="auto"/>
              <w:tblLayout w:type="fixed"/>
              <w:tblCellMar>
                <w:left w:w="70" w:type="dxa"/>
                <w:right w:w="70" w:type="dxa"/>
              </w:tblCellMar>
              <w:tblLook w:val="0000" w:firstRow="0" w:lastRow="0" w:firstColumn="0" w:lastColumn="0" w:noHBand="0" w:noVBand="0"/>
            </w:tblPr>
            <w:tblGrid>
              <w:gridCol w:w="1560"/>
              <w:gridCol w:w="3580"/>
              <w:gridCol w:w="1380"/>
            </w:tblGrid>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130-16000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Seguretat social</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3.580,87</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130-22103</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Combustibles i carburants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2.454,00</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130-22199</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Altres subministraments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34,90</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136-21301</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 xml:space="preserve">Maquinària, </w:t>
                  </w:r>
                  <w:r w:rsidR="00D91F9D" w:rsidRPr="00CD3EE2">
                    <w:rPr>
                      <w:color w:val="000000"/>
                      <w:sz w:val="22"/>
                      <w:szCs w:val="22"/>
                    </w:rPr>
                    <w:t>instal·lacions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1.727,02</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150-21306</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Vies i jardins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3.880,01</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150-22100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6.848,27</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150-22199</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Altres subministraments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874,67</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1532-21300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 xml:space="preserve">Maquinària, </w:t>
                  </w:r>
                  <w:r w:rsidR="00D91F9D" w:rsidRPr="00CD3EE2">
                    <w:rPr>
                      <w:color w:val="000000"/>
                      <w:sz w:val="22"/>
                      <w:szCs w:val="22"/>
                    </w:rPr>
                    <w:t>instal·lacions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198,44</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161-22100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1.906,42</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161-22106</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Revisions sanitàries aigua</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1.560,47</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161-22199</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Altres subministraments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23,61</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161-62300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Adquisició sensors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5.438,00</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1621-22700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Recollida residus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13.196,78</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lastRenderedPageBreak/>
                    <w:t>1622-22700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Gestió residus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3.026,76</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1623-22700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Tractament residus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3.454,78</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163-22700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Neteja viària</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4.055,44</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164-21200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Cementeri</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3.774,00</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164-22100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137,77</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165-21305</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Enllumenat</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16.494,10</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231-22100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2.087,88</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231-22199</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Altres subministraments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40,40</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241-22690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Taller Sant Pere</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217,08</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241-22691</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Taller Son Trias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158,65</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320-21200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Edifici Escola</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119,55</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320-21300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 xml:space="preserve">Maquinària, </w:t>
                  </w:r>
                  <w:r w:rsidR="00D91F9D" w:rsidRPr="00CD3EE2">
                    <w:rPr>
                      <w:color w:val="000000"/>
                      <w:sz w:val="22"/>
                      <w:szCs w:val="22"/>
                    </w:rPr>
                    <w:t>instal·lacions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508,20</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320-22100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1.689,58</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323-22100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503,17</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323-22110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Material neteja</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53,72</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323-22799</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 xml:space="preserve">Menjador </w:t>
                  </w:r>
                  <w:proofErr w:type="spellStart"/>
                  <w:r w:rsidRPr="00CD3EE2">
                    <w:rPr>
                      <w:color w:val="000000"/>
                      <w:sz w:val="22"/>
                      <w:szCs w:val="22"/>
                    </w:rPr>
                    <w:t>escoleta</w:t>
                  </w:r>
                  <w:proofErr w:type="spellEnd"/>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2.743,51</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326-22110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Material neteja</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53,57</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3321-22199</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Altres subministraments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131,00</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334-21201</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Casa des Poble</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127,05</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334-22100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188,55</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334-22198</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Espais i materials municipals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53,86</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337-22799</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 xml:space="preserve">Gestió refugi </w:t>
                  </w:r>
                  <w:proofErr w:type="spellStart"/>
                  <w:r w:rsidRPr="00CD3EE2">
                    <w:rPr>
                      <w:color w:val="000000"/>
                      <w:sz w:val="22"/>
                      <w:szCs w:val="22"/>
                    </w:rPr>
                    <w:t>SonTrias</w:t>
                  </w:r>
                  <w:proofErr w:type="spellEnd"/>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3.999,98</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338-22609</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Festeigs populars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3.968,94</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340-21201</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Camp de Fútbol</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3.574,27</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340-22100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2.594,08</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4311-22699</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Fira dolça</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2.987,49</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4311-22706</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Estudis i treballs tècnics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4.500,00</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912-10001</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Altres remuneracions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1.680,00</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912-22699</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Despeses protocol</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3.182,65</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920-21300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 xml:space="preserve">Maquinària, </w:t>
                  </w:r>
                  <w:r w:rsidR="00D91F9D" w:rsidRPr="00CD3EE2">
                    <w:rPr>
                      <w:color w:val="000000"/>
                      <w:sz w:val="22"/>
                      <w:szCs w:val="22"/>
                    </w:rPr>
                    <w:t>instal·lacions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568,70</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920-21602</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Control fixatges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254,10</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920-22100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Energia elèctrica</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2.430,76</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920-22201</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Comunicacions postals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61,04</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920-22699</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Altres despeses diverses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2.370,60</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920-22706</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Estudis i treballs tècnics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363,00</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920-22797</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Riscos laborals</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1.360,00</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924-21300</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Alarma i càmeres seguretat</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290,40</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924-22699</w:t>
                  </w: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rPr>
                      <w:sz w:val="22"/>
                      <w:szCs w:val="22"/>
                    </w:rPr>
                  </w:pPr>
                  <w:r w:rsidRPr="00CD3EE2">
                    <w:rPr>
                      <w:color w:val="000000"/>
                      <w:sz w:val="22"/>
                      <w:szCs w:val="22"/>
                    </w:rPr>
                    <w:t>Joventut</w:t>
                  </w: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307,27</w:t>
                  </w:r>
                </w:p>
              </w:tc>
            </w:tr>
            <w:tr w:rsidR="00F0218D" w:rsidRPr="00CD3EE2" w:rsidTr="0099644D">
              <w:trPr>
                <w:trHeight w:val="300"/>
              </w:trPr>
              <w:tc>
                <w:tcPr>
                  <w:tcW w:w="15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snapToGrid w:val="0"/>
                    <w:jc w:val="right"/>
                    <w:rPr>
                      <w:color w:val="000000"/>
                      <w:sz w:val="22"/>
                      <w:szCs w:val="22"/>
                    </w:rPr>
                  </w:pPr>
                </w:p>
              </w:tc>
              <w:tc>
                <w:tcPr>
                  <w:tcW w:w="35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snapToGrid w:val="0"/>
                    <w:rPr>
                      <w:color w:val="000000"/>
                      <w:sz w:val="22"/>
                      <w:szCs w:val="22"/>
                    </w:rPr>
                  </w:pPr>
                </w:p>
              </w:tc>
              <w:tc>
                <w:tcPr>
                  <w:tcW w:w="138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jc w:val="right"/>
                    <w:rPr>
                      <w:sz w:val="22"/>
                      <w:szCs w:val="22"/>
                    </w:rPr>
                  </w:pPr>
                  <w:r w:rsidRPr="00CD3EE2">
                    <w:rPr>
                      <w:color w:val="000000"/>
                      <w:sz w:val="22"/>
                      <w:szCs w:val="22"/>
                    </w:rPr>
                    <w:t>115.835,36</w:t>
                  </w:r>
                </w:p>
              </w:tc>
            </w:tr>
          </w:tbl>
          <w:p w:rsidR="00F0218D" w:rsidRPr="00CD3EE2" w:rsidRDefault="00F0218D" w:rsidP="0099644D">
            <w:pPr>
              <w:rPr>
                <w:color w:val="000000"/>
                <w:sz w:val="22"/>
                <w:szCs w:val="22"/>
              </w:rPr>
            </w:pPr>
          </w:p>
        </w:tc>
        <w:tc>
          <w:tcPr>
            <w:tcW w:w="516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snapToGrid w:val="0"/>
              <w:rPr>
                <w:color w:val="000000"/>
                <w:sz w:val="22"/>
                <w:szCs w:val="22"/>
              </w:rPr>
            </w:pPr>
          </w:p>
        </w:tc>
        <w:tc>
          <w:tcPr>
            <w:tcW w:w="1200" w:type="dxa"/>
            <w:tcBorders>
              <w:top w:val="none" w:sz="0" w:space="0" w:color="000000"/>
              <w:left w:val="none" w:sz="0" w:space="0" w:color="000000"/>
              <w:bottom w:val="none" w:sz="0" w:space="0" w:color="000000"/>
              <w:right w:val="none" w:sz="0" w:space="0" w:color="000000"/>
            </w:tcBorders>
            <w:shd w:val="clear" w:color="auto" w:fill="auto"/>
            <w:vAlign w:val="bottom"/>
          </w:tcPr>
          <w:p w:rsidR="00F0218D" w:rsidRPr="00CD3EE2" w:rsidRDefault="00F0218D" w:rsidP="0099644D">
            <w:pPr>
              <w:snapToGrid w:val="0"/>
              <w:jc w:val="right"/>
              <w:rPr>
                <w:color w:val="000000"/>
                <w:sz w:val="22"/>
                <w:szCs w:val="22"/>
              </w:rPr>
            </w:pPr>
          </w:p>
        </w:tc>
      </w:tr>
    </w:tbl>
    <w:p w:rsidR="00F0218D" w:rsidRPr="00CD3EE2" w:rsidRDefault="00F0218D" w:rsidP="00F0218D">
      <w:pPr>
        <w:rPr>
          <w:sz w:val="22"/>
          <w:szCs w:val="22"/>
        </w:rPr>
      </w:pPr>
    </w:p>
    <w:p w:rsidR="00F0218D" w:rsidRPr="00CD3EE2" w:rsidRDefault="00F0218D" w:rsidP="00F0218D">
      <w:pPr>
        <w:rPr>
          <w:sz w:val="22"/>
          <w:szCs w:val="22"/>
        </w:rPr>
      </w:pPr>
    </w:p>
    <w:p w:rsidR="00F0218D" w:rsidRPr="00CD3EE2" w:rsidRDefault="00F0218D" w:rsidP="00F0218D">
      <w:pPr>
        <w:pStyle w:val="Textoindependiente"/>
        <w:rPr>
          <w:sz w:val="22"/>
          <w:szCs w:val="22"/>
        </w:rPr>
      </w:pPr>
      <w:r w:rsidRPr="00CD3EE2">
        <w:rPr>
          <w:sz w:val="22"/>
          <w:szCs w:val="22"/>
        </w:rPr>
        <w:t>Aquesta modificació es finança amb càrrec al Romanent de Tresoreria de l'exercici anterior, en els següents termes:</w:t>
      </w:r>
    </w:p>
    <w:p w:rsidR="00F0218D" w:rsidRPr="00CD3EE2" w:rsidRDefault="00F0218D" w:rsidP="00F0218D">
      <w:pPr>
        <w:pStyle w:val="Textoindependiente"/>
        <w:rPr>
          <w:sz w:val="22"/>
          <w:szCs w:val="22"/>
        </w:rPr>
      </w:pPr>
      <w:r w:rsidRPr="00CD3EE2">
        <w:rPr>
          <w:sz w:val="22"/>
          <w:szCs w:val="22"/>
        </w:rPr>
        <w:t> </w:t>
      </w:r>
    </w:p>
    <w:p w:rsidR="00F0218D" w:rsidRPr="00CD3EE2" w:rsidRDefault="00F0218D" w:rsidP="00F0218D">
      <w:pPr>
        <w:rPr>
          <w:sz w:val="22"/>
          <w:szCs w:val="22"/>
        </w:rPr>
      </w:pPr>
      <w:r w:rsidRPr="00CD3EE2">
        <w:rPr>
          <w:sz w:val="22"/>
          <w:szCs w:val="22"/>
        </w:rPr>
        <w:t>87000 Romanent de Tresoreria per a despeses generals  115.835,36 €</w:t>
      </w:r>
    </w:p>
    <w:p w:rsidR="00F0218D" w:rsidRPr="00CD3EE2" w:rsidRDefault="00F0218D" w:rsidP="00F0218D">
      <w:pPr>
        <w:pStyle w:val="Textoindependiente"/>
        <w:rPr>
          <w:sz w:val="22"/>
          <w:szCs w:val="22"/>
        </w:rPr>
      </w:pPr>
      <w:r w:rsidRPr="00CD3EE2">
        <w:rPr>
          <w:sz w:val="22"/>
          <w:szCs w:val="22"/>
        </w:rPr>
        <w:lastRenderedPageBreak/>
        <w:t>A més, queda acreditat el compliment dels requisits que estableix l'article 37.2, apartats a) i b), del Reial decret 500/1990, de 20 d'abril, pel qual es desenvolupa el Capítol primer del Títol sisè de la Llei 39/1988, de 28 de desembre, reguladora de les Hisendes Locals, en matèria de pressupostos, que són els següents:</w:t>
      </w:r>
    </w:p>
    <w:p w:rsidR="00F0218D" w:rsidRPr="00CD3EE2" w:rsidRDefault="00F0218D" w:rsidP="00F0218D">
      <w:pPr>
        <w:pStyle w:val="Textoindependiente"/>
        <w:rPr>
          <w:sz w:val="22"/>
          <w:szCs w:val="22"/>
        </w:rPr>
      </w:pPr>
      <w:r w:rsidRPr="00CD3EE2">
        <w:rPr>
          <w:sz w:val="22"/>
          <w:szCs w:val="22"/>
        </w:rPr>
        <w:t>a) El caràcter específic i determinat de la despesa a realitzar i la impossibilitat de demorar-ho a exercicis posteriors.</w:t>
      </w:r>
    </w:p>
    <w:p w:rsidR="00F0218D" w:rsidRPr="00CD3EE2" w:rsidRDefault="00F0218D" w:rsidP="00F0218D">
      <w:pPr>
        <w:pStyle w:val="Textoindependiente"/>
        <w:rPr>
          <w:sz w:val="22"/>
          <w:szCs w:val="22"/>
        </w:rPr>
      </w:pPr>
      <w:r w:rsidRPr="00CD3EE2">
        <w:rPr>
          <w:sz w:val="22"/>
          <w:szCs w:val="22"/>
        </w:rPr>
        <w:t>b) La insuficiència del saldo de crèdit no compromès en la partida corresponent, que haurà de verificar-se en el nivell en què aquest establerta la vinculació jurídica. </w:t>
      </w:r>
    </w:p>
    <w:p w:rsidR="00F0218D" w:rsidRPr="00CD3EE2" w:rsidRDefault="00F0218D" w:rsidP="00F0218D">
      <w:pPr>
        <w:pStyle w:val="Textoindependiente"/>
        <w:rPr>
          <w:sz w:val="22"/>
          <w:szCs w:val="22"/>
        </w:rPr>
      </w:pPr>
      <w:r w:rsidRPr="00CD3EE2">
        <w:rPr>
          <w:b/>
          <w:sz w:val="22"/>
          <w:szCs w:val="22"/>
        </w:rPr>
        <w:t>SEGON.</w:t>
      </w:r>
      <w:r w:rsidRPr="00CD3EE2">
        <w:rPr>
          <w:sz w:val="22"/>
          <w:szCs w:val="22"/>
        </w:rPr>
        <w:t xml:space="preserve"> Exposar aquest expedient al públic mitjançant anunci inserit en el </w:t>
      </w:r>
      <w:r w:rsidRPr="00CD3EE2">
        <w:rPr>
          <w:i/>
          <w:sz w:val="22"/>
          <w:szCs w:val="22"/>
        </w:rPr>
        <w:t>Butlletí Oficial de la Província</w:t>
      </w:r>
      <w:r w:rsidRPr="00CD3EE2">
        <w:rPr>
          <w:sz w:val="22"/>
          <w:szCs w:val="22"/>
        </w:rPr>
        <w:t xml:space="preserve">, pel termini de quinze dies, durant els quals els interessats podran examinar-ho i presentar reclamacions davant el Ple. L'expedient es considerarà definitivament aprovat si durant el citat termini no s'haguessin presentat reclamacions; en cas contrari, el Ple disposarà d'un termini d'un mes per resoldre-les. </w:t>
      </w:r>
    </w:p>
    <w:p w:rsidR="00147064" w:rsidRPr="00CD3EE2" w:rsidRDefault="00147064" w:rsidP="00142D7C">
      <w:pPr>
        <w:tabs>
          <w:tab w:val="left" w:pos="-720"/>
        </w:tabs>
        <w:ind w:right="112"/>
        <w:rPr>
          <w:sz w:val="22"/>
          <w:szCs w:val="22"/>
          <w:shd w:val="clear" w:color="auto" w:fill="FFFFFF"/>
        </w:rPr>
      </w:pPr>
    </w:p>
    <w:p w:rsidR="00CD3EE2" w:rsidRDefault="00147064" w:rsidP="00CD3EE2">
      <w:pPr>
        <w:pStyle w:val="Textoindependiente"/>
        <w:ind w:firstLine="708"/>
        <w:rPr>
          <w:sz w:val="22"/>
          <w:szCs w:val="22"/>
        </w:rPr>
      </w:pPr>
      <w:r w:rsidRPr="00CD3EE2">
        <w:rPr>
          <w:sz w:val="22"/>
          <w:szCs w:val="22"/>
        </w:rPr>
        <w:t>Sotmesa a votació la moció fou aprovada per unanimitat dels assistents.</w:t>
      </w:r>
    </w:p>
    <w:p w:rsidR="00CD3EE2" w:rsidRDefault="00CD3EE2" w:rsidP="00CD3EE2">
      <w:pPr>
        <w:pStyle w:val="Textoindependiente"/>
        <w:ind w:firstLine="708"/>
        <w:rPr>
          <w:sz w:val="22"/>
          <w:szCs w:val="22"/>
        </w:rPr>
      </w:pPr>
    </w:p>
    <w:p w:rsidR="00CD3EE2" w:rsidRDefault="00CD3EE2" w:rsidP="00CD3EE2">
      <w:pPr>
        <w:pStyle w:val="Textoindependiente"/>
        <w:ind w:firstLine="708"/>
        <w:rPr>
          <w:sz w:val="22"/>
          <w:szCs w:val="22"/>
        </w:rPr>
      </w:pPr>
    </w:p>
    <w:p w:rsidR="00147064" w:rsidRPr="00CD3EE2" w:rsidRDefault="00810B3C" w:rsidP="00CD3EE2">
      <w:pPr>
        <w:pStyle w:val="Textoindependiente"/>
        <w:rPr>
          <w:b/>
          <w:bCs/>
          <w:sz w:val="22"/>
          <w:szCs w:val="22"/>
          <w:highlight w:val="yellow"/>
          <w:shd w:val="clear" w:color="auto" w:fill="FFFFFF"/>
        </w:rPr>
      </w:pPr>
      <w:r w:rsidRPr="00CD3EE2">
        <w:rPr>
          <w:b/>
          <w:bCs/>
          <w:sz w:val="22"/>
          <w:szCs w:val="22"/>
          <w:shd w:val="clear" w:color="auto" w:fill="FFFFFF"/>
        </w:rPr>
        <w:t xml:space="preserve">6.- </w:t>
      </w:r>
      <w:bookmarkStart w:id="2" w:name="_Hlk135834500"/>
      <w:r w:rsidRPr="00CD3EE2">
        <w:rPr>
          <w:b/>
          <w:bCs/>
          <w:sz w:val="22"/>
          <w:szCs w:val="22"/>
          <w:shd w:val="clear" w:color="auto" w:fill="FFFFFF"/>
        </w:rPr>
        <w:t xml:space="preserve">EXPEDIENT 759/2023. MODIFICACIÓ DE CRÈDITS EN LA MODALITAT DE SUPLEMENT DE CRÈDIT, </w:t>
      </w:r>
      <w:bookmarkEnd w:id="2"/>
      <w:r w:rsidRPr="00CD3EE2">
        <w:rPr>
          <w:b/>
          <w:bCs/>
          <w:sz w:val="22"/>
          <w:szCs w:val="22"/>
          <w:shd w:val="clear" w:color="auto" w:fill="FFFFFF"/>
        </w:rPr>
        <w:t>FINANÇAT AMB CÀRREC AL ROMANENT LÍQUID DE TRESORERIA PER FINANÇAR 31.000€.-</w:t>
      </w:r>
      <w:r w:rsidRPr="00CD3EE2">
        <w:rPr>
          <w:sz w:val="22"/>
          <w:szCs w:val="22"/>
          <w:shd w:val="clear" w:color="auto" w:fill="FFFFFF"/>
        </w:rPr>
        <w:t xml:space="preserve"> </w:t>
      </w:r>
      <w:r w:rsidR="00147064" w:rsidRPr="00CD3EE2">
        <w:rPr>
          <w:sz w:val="22"/>
          <w:szCs w:val="22"/>
          <w:shd w:val="clear" w:color="auto" w:fill="FFFFFF"/>
        </w:rPr>
        <w:t>La batlessa Maria Ramon Salas, dona lectura a la següent:</w:t>
      </w:r>
    </w:p>
    <w:p w:rsidR="00E85CF9" w:rsidRPr="00CD3EE2" w:rsidRDefault="00E85CF9" w:rsidP="00142D7C">
      <w:pPr>
        <w:tabs>
          <w:tab w:val="left" w:pos="-720"/>
        </w:tabs>
        <w:ind w:right="112"/>
        <w:rPr>
          <w:sz w:val="22"/>
          <w:szCs w:val="22"/>
          <w:highlight w:val="yellow"/>
        </w:rPr>
      </w:pPr>
    </w:p>
    <w:p w:rsidR="00CD3EE2" w:rsidRPr="00CD3EE2" w:rsidRDefault="00CD3EE2" w:rsidP="00CD3EE2">
      <w:pPr>
        <w:pStyle w:val="Textoindependiente"/>
        <w:jc w:val="center"/>
        <w:rPr>
          <w:sz w:val="22"/>
          <w:szCs w:val="22"/>
        </w:rPr>
      </w:pPr>
      <w:r w:rsidRPr="00CD3EE2">
        <w:rPr>
          <w:b/>
          <w:bCs/>
          <w:sz w:val="22"/>
          <w:szCs w:val="22"/>
        </w:rPr>
        <w:t>PROPOSTA DE BATLIA PER PLE</w:t>
      </w:r>
    </w:p>
    <w:p w:rsidR="00CD3EE2" w:rsidRPr="00CD3EE2" w:rsidRDefault="00CD3EE2" w:rsidP="00CD3EE2">
      <w:pPr>
        <w:pStyle w:val="Textoindependiente"/>
        <w:jc w:val="center"/>
        <w:rPr>
          <w:sz w:val="22"/>
          <w:szCs w:val="22"/>
        </w:rPr>
      </w:pPr>
    </w:p>
    <w:p w:rsidR="00CD3EE2" w:rsidRPr="00CD3EE2" w:rsidRDefault="00CD3EE2" w:rsidP="00CD3EE2">
      <w:pPr>
        <w:pStyle w:val="Textoindependiente"/>
        <w:rPr>
          <w:sz w:val="22"/>
          <w:szCs w:val="22"/>
        </w:rPr>
      </w:pPr>
      <w:r w:rsidRPr="00CD3EE2">
        <w:rPr>
          <w:sz w:val="22"/>
          <w:szCs w:val="22"/>
        </w:rPr>
        <w:t>Considerant que existeixen despeses que no poden demorar-se fins a l'exercici següent pels quals el crèdit consignat al vigent Pressupost de la Corporació és insuficient i no ampliable, i atès que es disposa de romanent líquid de Tresoreria segons els estats financers i comptables resultants de la liquidació de l'exercici anterior, per l'Alcaldia es va proposar la concessió d'un suplement de crèdit finançat amb càrrec al romanent líquid de Tresoreria.</w:t>
      </w:r>
    </w:p>
    <w:p w:rsidR="00CD3EE2" w:rsidRPr="00CD3EE2" w:rsidRDefault="00CD3EE2" w:rsidP="00CD3EE2">
      <w:pPr>
        <w:pStyle w:val="Textoindependiente"/>
        <w:jc w:val="left"/>
        <w:rPr>
          <w:sz w:val="22"/>
          <w:szCs w:val="22"/>
        </w:rPr>
      </w:pPr>
    </w:p>
    <w:p w:rsidR="00CD3EE2" w:rsidRPr="00CD3EE2" w:rsidRDefault="00CD3EE2" w:rsidP="00CD3EE2">
      <w:pPr>
        <w:pStyle w:val="Textoindependiente"/>
        <w:rPr>
          <w:sz w:val="22"/>
          <w:szCs w:val="22"/>
        </w:rPr>
      </w:pPr>
      <w:r w:rsidRPr="00CD3EE2">
        <w:rPr>
          <w:sz w:val="22"/>
          <w:szCs w:val="22"/>
        </w:rPr>
        <w:t>Considerant que es va emetre providència de la batlessa en la qual s'especificaven la modalitat de modificació del crèdit, el finançament de l'operació i la seva justificació.</w:t>
      </w:r>
    </w:p>
    <w:p w:rsidR="00CD3EE2" w:rsidRPr="00CD3EE2" w:rsidRDefault="00CD3EE2" w:rsidP="00CD3EE2">
      <w:pPr>
        <w:pStyle w:val="Textoindependiente"/>
        <w:rPr>
          <w:sz w:val="22"/>
          <w:szCs w:val="22"/>
        </w:rPr>
      </w:pPr>
    </w:p>
    <w:p w:rsidR="00CD3EE2" w:rsidRPr="00CD3EE2" w:rsidRDefault="00CD3EE2" w:rsidP="00CD3EE2">
      <w:pPr>
        <w:pStyle w:val="Textoindependiente"/>
        <w:rPr>
          <w:sz w:val="22"/>
          <w:szCs w:val="22"/>
        </w:rPr>
      </w:pPr>
      <w:r w:rsidRPr="00CD3EE2">
        <w:rPr>
          <w:sz w:val="22"/>
          <w:szCs w:val="22"/>
        </w:rPr>
        <w:t>Considerant que es va emetre informe jurídic sobre la Legislació aplicable i el procediment a seguir. </w:t>
      </w:r>
    </w:p>
    <w:p w:rsidR="00CD3EE2" w:rsidRPr="00CD3EE2" w:rsidRDefault="00CD3EE2" w:rsidP="00CD3EE2">
      <w:pPr>
        <w:pStyle w:val="Textoindependiente"/>
        <w:rPr>
          <w:sz w:val="22"/>
          <w:szCs w:val="22"/>
        </w:rPr>
      </w:pPr>
    </w:p>
    <w:p w:rsidR="00CD3EE2" w:rsidRPr="00CD3EE2" w:rsidRDefault="00CD3EE2" w:rsidP="00CD3EE2">
      <w:pPr>
        <w:pStyle w:val="Textoindependiente"/>
        <w:rPr>
          <w:sz w:val="22"/>
          <w:szCs w:val="22"/>
        </w:rPr>
      </w:pPr>
      <w:r w:rsidRPr="00CD3EE2">
        <w:rPr>
          <w:sz w:val="22"/>
          <w:szCs w:val="22"/>
        </w:rPr>
        <w:t>Considerant que es va emetre informe d'Intervenció pel qual es va informar favorablement la proposta d'Alcaldia i es va elaborar Informe d'Intervenció sobre el càlcul de l'Estabilitat Pressupostària.</w:t>
      </w:r>
    </w:p>
    <w:p w:rsidR="00CD3EE2" w:rsidRPr="00CD3EE2" w:rsidRDefault="00CD3EE2" w:rsidP="00CD3EE2">
      <w:pPr>
        <w:pStyle w:val="Textoindependiente"/>
        <w:jc w:val="left"/>
        <w:rPr>
          <w:sz w:val="22"/>
          <w:szCs w:val="22"/>
        </w:rPr>
      </w:pPr>
    </w:p>
    <w:p w:rsidR="00CD3EE2" w:rsidRPr="00CD3EE2" w:rsidRDefault="00CD3EE2" w:rsidP="00CD3EE2">
      <w:pPr>
        <w:pStyle w:val="Textoindependiente"/>
        <w:rPr>
          <w:sz w:val="22"/>
          <w:szCs w:val="22"/>
        </w:rPr>
      </w:pPr>
      <w:r w:rsidRPr="00CD3EE2">
        <w:rPr>
          <w:sz w:val="22"/>
          <w:szCs w:val="22"/>
        </w:rPr>
        <w:t>Realitzada la tramitació legalment establerta es proposa al Ple l'adopció del següent.</w:t>
      </w:r>
    </w:p>
    <w:p w:rsidR="00CD3EE2" w:rsidRPr="00CD3EE2" w:rsidRDefault="00CD3EE2" w:rsidP="00CD3EE2">
      <w:pPr>
        <w:pStyle w:val="Textoindependiente"/>
        <w:jc w:val="left"/>
        <w:rPr>
          <w:sz w:val="22"/>
          <w:szCs w:val="22"/>
        </w:rPr>
      </w:pPr>
    </w:p>
    <w:p w:rsidR="00CD3EE2" w:rsidRPr="00CD3EE2" w:rsidRDefault="00CD3EE2" w:rsidP="00CD3EE2">
      <w:pPr>
        <w:pStyle w:val="Textoindependiente"/>
        <w:jc w:val="center"/>
        <w:rPr>
          <w:sz w:val="22"/>
          <w:szCs w:val="22"/>
        </w:rPr>
      </w:pPr>
      <w:r w:rsidRPr="00CD3EE2">
        <w:rPr>
          <w:b/>
          <w:sz w:val="22"/>
          <w:szCs w:val="22"/>
        </w:rPr>
        <w:t>ACORD</w:t>
      </w:r>
    </w:p>
    <w:p w:rsidR="00CD3EE2" w:rsidRPr="00CD3EE2" w:rsidRDefault="00CD3EE2" w:rsidP="00CD3EE2">
      <w:pPr>
        <w:pStyle w:val="Textoindependiente"/>
        <w:rPr>
          <w:sz w:val="22"/>
          <w:szCs w:val="22"/>
        </w:rPr>
      </w:pPr>
      <w:r w:rsidRPr="00CD3EE2">
        <w:rPr>
          <w:sz w:val="22"/>
          <w:szCs w:val="22"/>
        </w:rPr>
        <w:lastRenderedPageBreak/>
        <w:t> </w:t>
      </w:r>
    </w:p>
    <w:p w:rsidR="00CD3EE2" w:rsidRPr="00CD3EE2" w:rsidRDefault="00CD3EE2" w:rsidP="00CD3EE2">
      <w:pPr>
        <w:pStyle w:val="Textoindependiente"/>
        <w:rPr>
          <w:sz w:val="22"/>
          <w:szCs w:val="22"/>
        </w:rPr>
      </w:pPr>
      <w:r w:rsidRPr="00CD3EE2">
        <w:rPr>
          <w:b/>
          <w:sz w:val="22"/>
          <w:szCs w:val="22"/>
        </w:rPr>
        <w:t>PRIMER.</w:t>
      </w:r>
      <w:r w:rsidRPr="00CD3EE2">
        <w:rPr>
          <w:sz w:val="22"/>
          <w:szCs w:val="22"/>
        </w:rPr>
        <w:t xml:space="preserve"> Aprovar inicialment l'expedient de modificació de crèdits núm. 759/2023 del Pressupost en vigor, en la modalitat de suplement de crèdit, finançat amb càrrec al romanent líquid de Tresoreria resultant de la liquidació de l'exercici anterior, com segueix a continuació:</w:t>
      </w:r>
    </w:p>
    <w:p w:rsidR="00CD3EE2" w:rsidRPr="00CD3EE2" w:rsidRDefault="00CD3EE2" w:rsidP="00CD3EE2">
      <w:pPr>
        <w:pStyle w:val="Textoindependiente"/>
        <w:jc w:val="center"/>
        <w:rPr>
          <w:sz w:val="22"/>
          <w:szCs w:val="22"/>
        </w:rPr>
      </w:pPr>
      <w:r w:rsidRPr="00CD3EE2">
        <w:rPr>
          <w:sz w:val="22"/>
          <w:szCs w:val="22"/>
        </w:rPr>
        <w:t> </w:t>
      </w:r>
    </w:p>
    <w:p w:rsidR="00CD3EE2" w:rsidRPr="00CD3EE2" w:rsidRDefault="00CD3EE2" w:rsidP="00CD3EE2">
      <w:pPr>
        <w:pStyle w:val="Textoindependiente"/>
        <w:jc w:val="center"/>
        <w:rPr>
          <w:sz w:val="22"/>
          <w:szCs w:val="22"/>
        </w:rPr>
      </w:pPr>
      <w:r w:rsidRPr="00CD3EE2">
        <w:rPr>
          <w:b/>
          <w:sz w:val="22"/>
          <w:szCs w:val="22"/>
        </w:rPr>
        <w:t>Suplement en aplicacions de despeses</w:t>
      </w:r>
    </w:p>
    <w:p w:rsidR="00CD3EE2" w:rsidRPr="00CD3EE2" w:rsidRDefault="00CD3EE2" w:rsidP="00CD3EE2">
      <w:pPr>
        <w:pStyle w:val="Textoindependiente"/>
        <w:rPr>
          <w:sz w:val="22"/>
          <w:szCs w:val="22"/>
        </w:rPr>
      </w:pPr>
      <w:r w:rsidRPr="00CD3EE2">
        <w:rPr>
          <w:sz w:val="22"/>
          <w:szCs w:val="22"/>
        </w:rPr>
        <w:t>  </w:t>
      </w:r>
    </w:p>
    <w:tbl>
      <w:tblPr>
        <w:tblW w:w="0" w:type="auto"/>
        <w:tblInd w:w="1488" w:type="dxa"/>
        <w:tblLayout w:type="fixed"/>
        <w:tblCellMar>
          <w:left w:w="70" w:type="dxa"/>
          <w:right w:w="70" w:type="dxa"/>
        </w:tblCellMar>
        <w:tblLook w:val="0000" w:firstRow="0" w:lastRow="0" w:firstColumn="0" w:lastColumn="0" w:noHBand="0" w:noVBand="0"/>
      </w:tblPr>
      <w:tblGrid>
        <w:gridCol w:w="1393"/>
        <w:gridCol w:w="3993"/>
        <w:gridCol w:w="1769"/>
      </w:tblGrid>
      <w:tr w:rsidR="00CD3EE2" w:rsidRPr="00CD3EE2" w:rsidTr="0099644D">
        <w:tc>
          <w:tcPr>
            <w:tcW w:w="1393" w:type="dxa"/>
            <w:shd w:val="clear" w:color="auto" w:fill="auto"/>
          </w:tcPr>
          <w:p w:rsidR="00CD3EE2" w:rsidRPr="00CD3EE2" w:rsidRDefault="00CD3EE2" w:rsidP="0099644D">
            <w:pPr>
              <w:rPr>
                <w:sz w:val="22"/>
                <w:szCs w:val="22"/>
              </w:rPr>
            </w:pPr>
            <w:r w:rsidRPr="00CD3EE2">
              <w:rPr>
                <w:sz w:val="22"/>
                <w:szCs w:val="22"/>
              </w:rPr>
              <w:t>320-62300</w:t>
            </w:r>
          </w:p>
        </w:tc>
        <w:tc>
          <w:tcPr>
            <w:tcW w:w="3993" w:type="dxa"/>
            <w:shd w:val="clear" w:color="auto" w:fill="auto"/>
          </w:tcPr>
          <w:p w:rsidR="00CD3EE2" w:rsidRPr="00CD3EE2" w:rsidRDefault="00CD3EE2" w:rsidP="0099644D">
            <w:pPr>
              <w:rPr>
                <w:sz w:val="22"/>
                <w:szCs w:val="22"/>
              </w:rPr>
            </w:pPr>
            <w:r w:rsidRPr="00CD3EE2">
              <w:rPr>
                <w:sz w:val="22"/>
                <w:szCs w:val="22"/>
              </w:rPr>
              <w:t>Caldera escola i zona d’ombra</w:t>
            </w:r>
          </w:p>
        </w:tc>
        <w:tc>
          <w:tcPr>
            <w:tcW w:w="1769" w:type="dxa"/>
            <w:shd w:val="clear" w:color="auto" w:fill="auto"/>
          </w:tcPr>
          <w:p w:rsidR="00CD3EE2" w:rsidRPr="00CD3EE2" w:rsidRDefault="00CD3EE2" w:rsidP="0099644D">
            <w:pPr>
              <w:jc w:val="right"/>
              <w:rPr>
                <w:sz w:val="22"/>
                <w:szCs w:val="22"/>
              </w:rPr>
            </w:pPr>
            <w:r w:rsidRPr="00CD3EE2">
              <w:rPr>
                <w:sz w:val="22"/>
                <w:szCs w:val="22"/>
              </w:rPr>
              <w:t>16.000,00 €</w:t>
            </w:r>
          </w:p>
        </w:tc>
      </w:tr>
      <w:tr w:rsidR="00CD3EE2" w:rsidRPr="00CD3EE2" w:rsidTr="0099644D">
        <w:tc>
          <w:tcPr>
            <w:tcW w:w="1393" w:type="dxa"/>
            <w:shd w:val="clear" w:color="auto" w:fill="auto"/>
          </w:tcPr>
          <w:p w:rsidR="00CD3EE2" w:rsidRPr="00CD3EE2" w:rsidRDefault="00CD3EE2" w:rsidP="0099644D">
            <w:pPr>
              <w:rPr>
                <w:sz w:val="22"/>
                <w:szCs w:val="22"/>
              </w:rPr>
            </w:pPr>
            <w:r w:rsidRPr="00CD3EE2">
              <w:rPr>
                <w:sz w:val="22"/>
                <w:szCs w:val="22"/>
              </w:rPr>
              <w:t>150-22706</w:t>
            </w:r>
          </w:p>
        </w:tc>
        <w:tc>
          <w:tcPr>
            <w:tcW w:w="3993" w:type="dxa"/>
            <w:shd w:val="clear" w:color="auto" w:fill="auto"/>
          </w:tcPr>
          <w:p w:rsidR="00CD3EE2" w:rsidRPr="00CD3EE2" w:rsidRDefault="00CD3EE2" w:rsidP="0099644D">
            <w:pPr>
              <w:rPr>
                <w:sz w:val="22"/>
                <w:szCs w:val="22"/>
              </w:rPr>
            </w:pPr>
            <w:r w:rsidRPr="00CD3EE2">
              <w:rPr>
                <w:sz w:val="22"/>
                <w:szCs w:val="22"/>
              </w:rPr>
              <w:t>Estudis i treballs tècnics</w:t>
            </w:r>
          </w:p>
        </w:tc>
        <w:tc>
          <w:tcPr>
            <w:tcW w:w="1769" w:type="dxa"/>
            <w:shd w:val="clear" w:color="auto" w:fill="auto"/>
          </w:tcPr>
          <w:p w:rsidR="00CD3EE2" w:rsidRPr="00CD3EE2" w:rsidRDefault="00CD3EE2" w:rsidP="0099644D">
            <w:pPr>
              <w:jc w:val="right"/>
              <w:rPr>
                <w:sz w:val="22"/>
                <w:szCs w:val="22"/>
              </w:rPr>
            </w:pPr>
            <w:r w:rsidRPr="00CD3EE2">
              <w:rPr>
                <w:sz w:val="22"/>
                <w:szCs w:val="22"/>
              </w:rPr>
              <w:t>15.000,00 €</w:t>
            </w:r>
          </w:p>
        </w:tc>
      </w:tr>
      <w:tr w:rsidR="00CD3EE2" w:rsidRPr="00CD3EE2" w:rsidTr="0099644D">
        <w:tc>
          <w:tcPr>
            <w:tcW w:w="1393" w:type="dxa"/>
            <w:shd w:val="clear" w:color="auto" w:fill="auto"/>
          </w:tcPr>
          <w:p w:rsidR="00CD3EE2" w:rsidRPr="00CD3EE2" w:rsidRDefault="00CD3EE2" w:rsidP="0099644D">
            <w:pPr>
              <w:snapToGrid w:val="0"/>
              <w:rPr>
                <w:sz w:val="22"/>
                <w:szCs w:val="22"/>
                <w:lang w:eastAsia="ca-ES"/>
              </w:rPr>
            </w:pPr>
          </w:p>
        </w:tc>
        <w:tc>
          <w:tcPr>
            <w:tcW w:w="3993" w:type="dxa"/>
            <w:shd w:val="clear" w:color="auto" w:fill="auto"/>
          </w:tcPr>
          <w:p w:rsidR="00CD3EE2" w:rsidRPr="00CD3EE2" w:rsidRDefault="00CD3EE2" w:rsidP="0099644D">
            <w:pPr>
              <w:rPr>
                <w:sz w:val="22"/>
                <w:szCs w:val="22"/>
              </w:rPr>
            </w:pPr>
            <w:r w:rsidRPr="00CD3EE2">
              <w:rPr>
                <w:rFonts w:eastAsia="Arial"/>
                <w:sz w:val="22"/>
                <w:szCs w:val="22"/>
              </w:rPr>
              <w:t xml:space="preserve">          </w:t>
            </w:r>
            <w:r w:rsidRPr="00CD3EE2">
              <w:rPr>
                <w:sz w:val="22"/>
                <w:szCs w:val="22"/>
              </w:rPr>
              <w:t>Total..............................</w:t>
            </w:r>
          </w:p>
        </w:tc>
        <w:tc>
          <w:tcPr>
            <w:tcW w:w="1769" w:type="dxa"/>
            <w:shd w:val="clear" w:color="auto" w:fill="auto"/>
          </w:tcPr>
          <w:p w:rsidR="00CD3EE2" w:rsidRPr="00CD3EE2" w:rsidRDefault="00CD3EE2" w:rsidP="0099644D">
            <w:pPr>
              <w:jc w:val="right"/>
              <w:rPr>
                <w:sz w:val="22"/>
                <w:szCs w:val="22"/>
              </w:rPr>
            </w:pPr>
            <w:r w:rsidRPr="00CD3EE2">
              <w:rPr>
                <w:sz w:val="22"/>
                <w:szCs w:val="22"/>
              </w:rPr>
              <w:t>31.000,00 €</w:t>
            </w:r>
          </w:p>
        </w:tc>
      </w:tr>
    </w:tbl>
    <w:p w:rsidR="00CD3EE2" w:rsidRPr="00CD3EE2" w:rsidRDefault="00CD3EE2" w:rsidP="00CD3EE2">
      <w:pPr>
        <w:pStyle w:val="Textoindependiente"/>
        <w:rPr>
          <w:sz w:val="22"/>
          <w:szCs w:val="22"/>
        </w:rPr>
      </w:pPr>
    </w:p>
    <w:p w:rsidR="00CD3EE2" w:rsidRPr="00CD3EE2" w:rsidRDefault="00CD3EE2" w:rsidP="00CD3EE2">
      <w:pPr>
        <w:pStyle w:val="Textoindependiente"/>
        <w:rPr>
          <w:sz w:val="22"/>
          <w:szCs w:val="22"/>
        </w:rPr>
      </w:pPr>
      <w:r w:rsidRPr="00CD3EE2">
        <w:rPr>
          <w:sz w:val="22"/>
          <w:szCs w:val="22"/>
        </w:rPr>
        <w:t>Aquesta modificació es finança amb càrrec al Romanent de Tresoreria de l'exercici anterior, en els següents termes:</w:t>
      </w:r>
    </w:p>
    <w:p w:rsidR="00CD3EE2" w:rsidRPr="00CD3EE2" w:rsidRDefault="00CD3EE2" w:rsidP="00CD3EE2">
      <w:pPr>
        <w:pStyle w:val="Textoindependiente"/>
        <w:rPr>
          <w:sz w:val="22"/>
          <w:szCs w:val="22"/>
        </w:rPr>
      </w:pPr>
      <w:r w:rsidRPr="00CD3EE2">
        <w:rPr>
          <w:sz w:val="22"/>
          <w:szCs w:val="22"/>
        </w:rPr>
        <w:t> </w:t>
      </w:r>
    </w:p>
    <w:p w:rsidR="00CD3EE2" w:rsidRPr="00CD3EE2" w:rsidRDefault="00CD3EE2" w:rsidP="00CD3EE2">
      <w:pPr>
        <w:pStyle w:val="Textoindependiente"/>
        <w:jc w:val="center"/>
        <w:rPr>
          <w:sz w:val="22"/>
          <w:szCs w:val="22"/>
        </w:rPr>
      </w:pPr>
      <w:r w:rsidRPr="00CD3EE2">
        <w:rPr>
          <w:b/>
          <w:sz w:val="22"/>
          <w:szCs w:val="22"/>
        </w:rPr>
        <w:t>Suplements en concepte  d'Ingressos</w:t>
      </w:r>
    </w:p>
    <w:p w:rsidR="00CD3EE2" w:rsidRPr="00CD3EE2" w:rsidRDefault="00CD3EE2" w:rsidP="00CD3EE2">
      <w:pPr>
        <w:pStyle w:val="Textoindependiente"/>
        <w:jc w:val="left"/>
        <w:rPr>
          <w:sz w:val="22"/>
          <w:szCs w:val="22"/>
        </w:rPr>
      </w:pPr>
      <w:r w:rsidRPr="00CD3EE2">
        <w:rPr>
          <w:sz w:val="22"/>
          <w:szCs w:val="22"/>
        </w:rPr>
        <w:t>  </w:t>
      </w:r>
      <w:r w:rsidRPr="00CD3EE2">
        <w:rPr>
          <w:sz w:val="22"/>
          <w:szCs w:val="22"/>
        </w:rPr>
        <w:tab/>
      </w:r>
    </w:p>
    <w:tbl>
      <w:tblPr>
        <w:tblW w:w="0" w:type="auto"/>
        <w:tblInd w:w="1488" w:type="dxa"/>
        <w:tblLayout w:type="fixed"/>
        <w:tblCellMar>
          <w:left w:w="70" w:type="dxa"/>
          <w:right w:w="70" w:type="dxa"/>
        </w:tblCellMar>
        <w:tblLook w:val="0000" w:firstRow="0" w:lastRow="0" w:firstColumn="0" w:lastColumn="0" w:noHBand="0" w:noVBand="0"/>
      </w:tblPr>
      <w:tblGrid>
        <w:gridCol w:w="1393"/>
        <w:gridCol w:w="4277"/>
        <w:gridCol w:w="1485"/>
      </w:tblGrid>
      <w:tr w:rsidR="00CD3EE2" w:rsidRPr="00CD3EE2" w:rsidTr="0099644D">
        <w:tc>
          <w:tcPr>
            <w:tcW w:w="1393" w:type="dxa"/>
            <w:shd w:val="clear" w:color="auto" w:fill="auto"/>
          </w:tcPr>
          <w:p w:rsidR="00CD3EE2" w:rsidRPr="00CD3EE2" w:rsidRDefault="00CD3EE2" w:rsidP="0099644D">
            <w:pPr>
              <w:rPr>
                <w:sz w:val="22"/>
                <w:szCs w:val="22"/>
              </w:rPr>
            </w:pPr>
            <w:r w:rsidRPr="00CD3EE2">
              <w:rPr>
                <w:sz w:val="22"/>
                <w:szCs w:val="22"/>
              </w:rPr>
              <w:t>87000</w:t>
            </w:r>
          </w:p>
        </w:tc>
        <w:tc>
          <w:tcPr>
            <w:tcW w:w="4277" w:type="dxa"/>
            <w:shd w:val="clear" w:color="auto" w:fill="auto"/>
          </w:tcPr>
          <w:p w:rsidR="00CD3EE2" w:rsidRPr="00CD3EE2" w:rsidRDefault="00CD3EE2" w:rsidP="0099644D">
            <w:pPr>
              <w:rPr>
                <w:sz w:val="22"/>
                <w:szCs w:val="22"/>
              </w:rPr>
            </w:pPr>
            <w:r w:rsidRPr="00CD3EE2">
              <w:rPr>
                <w:sz w:val="22"/>
                <w:szCs w:val="22"/>
              </w:rPr>
              <w:t>Romanent tresoreria despeses generals</w:t>
            </w:r>
          </w:p>
        </w:tc>
        <w:tc>
          <w:tcPr>
            <w:tcW w:w="1485" w:type="dxa"/>
            <w:shd w:val="clear" w:color="auto" w:fill="auto"/>
          </w:tcPr>
          <w:p w:rsidR="00CD3EE2" w:rsidRPr="00CD3EE2" w:rsidRDefault="00CD3EE2" w:rsidP="0099644D">
            <w:pPr>
              <w:rPr>
                <w:sz w:val="22"/>
                <w:szCs w:val="22"/>
              </w:rPr>
            </w:pPr>
            <w:r w:rsidRPr="00CD3EE2">
              <w:rPr>
                <w:rFonts w:eastAsia="Arial"/>
                <w:sz w:val="22"/>
                <w:szCs w:val="22"/>
              </w:rPr>
              <w:t xml:space="preserve"> </w:t>
            </w:r>
            <w:r w:rsidRPr="00CD3EE2">
              <w:rPr>
                <w:sz w:val="22"/>
                <w:szCs w:val="22"/>
              </w:rPr>
              <w:t>31.000,00 €</w:t>
            </w:r>
          </w:p>
        </w:tc>
      </w:tr>
      <w:tr w:rsidR="00CD3EE2" w:rsidRPr="00CD3EE2" w:rsidTr="0099644D">
        <w:tc>
          <w:tcPr>
            <w:tcW w:w="1393" w:type="dxa"/>
            <w:shd w:val="clear" w:color="auto" w:fill="auto"/>
          </w:tcPr>
          <w:p w:rsidR="00CD3EE2" w:rsidRPr="00CD3EE2" w:rsidRDefault="00CD3EE2" w:rsidP="0099644D">
            <w:pPr>
              <w:snapToGrid w:val="0"/>
              <w:rPr>
                <w:sz w:val="22"/>
                <w:szCs w:val="22"/>
                <w:lang w:eastAsia="ca-ES"/>
              </w:rPr>
            </w:pPr>
          </w:p>
        </w:tc>
        <w:tc>
          <w:tcPr>
            <w:tcW w:w="4277" w:type="dxa"/>
            <w:shd w:val="clear" w:color="auto" w:fill="auto"/>
          </w:tcPr>
          <w:p w:rsidR="00CD3EE2" w:rsidRPr="00CD3EE2" w:rsidRDefault="00CD3EE2" w:rsidP="0099644D">
            <w:pPr>
              <w:snapToGrid w:val="0"/>
              <w:rPr>
                <w:sz w:val="22"/>
                <w:szCs w:val="22"/>
              </w:rPr>
            </w:pPr>
          </w:p>
        </w:tc>
        <w:tc>
          <w:tcPr>
            <w:tcW w:w="1485" w:type="dxa"/>
            <w:shd w:val="clear" w:color="auto" w:fill="auto"/>
          </w:tcPr>
          <w:p w:rsidR="00CD3EE2" w:rsidRPr="00CD3EE2" w:rsidRDefault="00CD3EE2" w:rsidP="0099644D">
            <w:pPr>
              <w:snapToGrid w:val="0"/>
              <w:jc w:val="right"/>
              <w:rPr>
                <w:sz w:val="22"/>
                <w:szCs w:val="22"/>
              </w:rPr>
            </w:pPr>
          </w:p>
        </w:tc>
      </w:tr>
      <w:tr w:rsidR="00CD3EE2" w:rsidRPr="00CD3EE2" w:rsidTr="0099644D">
        <w:tc>
          <w:tcPr>
            <w:tcW w:w="1393" w:type="dxa"/>
            <w:shd w:val="clear" w:color="auto" w:fill="auto"/>
          </w:tcPr>
          <w:p w:rsidR="00CD3EE2" w:rsidRPr="00CD3EE2" w:rsidRDefault="00CD3EE2" w:rsidP="0099644D">
            <w:pPr>
              <w:snapToGrid w:val="0"/>
              <w:jc w:val="right"/>
              <w:rPr>
                <w:sz w:val="22"/>
                <w:szCs w:val="22"/>
                <w:lang w:eastAsia="ca-ES"/>
              </w:rPr>
            </w:pPr>
          </w:p>
        </w:tc>
        <w:tc>
          <w:tcPr>
            <w:tcW w:w="4277" w:type="dxa"/>
            <w:shd w:val="clear" w:color="auto" w:fill="auto"/>
          </w:tcPr>
          <w:p w:rsidR="00CD3EE2" w:rsidRPr="00CD3EE2" w:rsidRDefault="00CD3EE2" w:rsidP="0099644D">
            <w:pPr>
              <w:rPr>
                <w:sz w:val="22"/>
                <w:szCs w:val="22"/>
              </w:rPr>
            </w:pPr>
            <w:r w:rsidRPr="00CD3EE2">
              <w:rPr>
                <w:sz w:val="22"/>
                <w:szCs w:val="22"/>
              </w:rPr>
              <w:t>Total.....................................</w:t>
            </w:r>
          </w:p>
        </w:tc>
        <w:tc>
          <w:tcPr>
            <w:tcW w:w="1485" w:type="dxa"/>
            <w:shd w:val="clear" w:color="auto" w:fill="auto"/>
          </w:tcPr>
          <w:p w:rsidR="00CD3EE2" w:rsidRPr="00CD3EE2" w:rsidRDefault="00CD3EE2" w:rsidP="0099644D">
            <w:pPr>
              <w:jc w:val="center"/>
              <w:rPr>
                <w:sz w:val="22"/>
                <w:szCs w:val="22"/>
              </w:rPr>
            </w:pPr>
            <w:r w:rsidRPr="00CD3EE2">
              <w:rPr>
                <w:sz w:val="22"/>
                <w:szCs w:val="22"/>
              </w:rPr>
              <w:t>31.000,00 €</w:t>
            </w:r>
          </w:p>
        </w:tc>
      </w:tr>
      <w:tr w:rsidR="00CD3EE2" w:rsidRPr="00CD3EE2" w:rsidTr="0099644D">
        <w:tc>
          <w:tcPr>
            <w:tcW w:w="1393" w:type="dxa"/>
            <w:shd w:val="clear" w:color="auto" w:fill="auto"/>
          </w:tcPr>
          <w:p w:rsidR="00CD3EE2" w:rsidRPr="00CD3EE2" w:rsidRDefault="00CD3EE2" w:rsidP="0099644D">
            <w:pPr>
              <w:snapToGrid w:val="0"/>
              <w:rPr>
                <w:sz w:val="22"/>
                <w:szCs w:val="22"/>
                <w:lang w:eastAsia="ca-ES"/>
              </w:rPr>
            </w:pPr>
          </w:p>
        </w:tc>
        <w:tc>
          <w:tcPr>
            <w:tcW w:w="4277" w:type="dxa"/>
            <w:shd w:val="clear" w:color="auto" w:fill="auto"/>
          </w:tcPr>
          <w:p w:rsidR="00CD3EE2" w:rsidRPr="00CD3EE2" w:rsidRDefault="00CD3EE2" w:rsidP="0099644D">
            <w:pPr>
              <w:snapToGrid w:val="0"/>
              <w:rPr>
                <w:sz w:val="22"/>
                <w:szCs w:val="22"/>
              </w:rPr>
            </w:pPr>
          </w:p>
        </w:tc>
        <w:tc>
          <w:tcPr>
            <w:tcW w:w="1485" w:type="dxa"/>
            <w:shd w:val="clear" w:color="auto" w:fill="auto"/>
          </w:tcPr>
          <w:p w:rsidR="00CD3EE2" w:rsidRPr="00CD3EE2" w:rsidRDefault="00CD3EE2" w:rsidP="0099644D">
            <w:pPr>
              <w:snapToGrid w:val="0"/>
              <w:jc w:val="right"/>
              <w:rPr>
                <w:sz w:val="22"/>
                <w:szCs w:val="22"/>
              </w:rPr>
            </w:pPr>
          </w:p>
        </w:tc>
      </w:tr>
    </w:tbl>
    <w:p w:rsidR="00CD3EE2" w:rsidRPr="00CD3EE2" w:rsidRDefault="00CD3EE2" w:rsidP="00CD3EE2">
      <w:pPr>
        <w:pStyle w:val="Textoindependiente"/>
        <w:jc w:val="left"/>
        <w:rPr>
          <w:sz w:val="22"/>
          <w:szCs w:val="22"/>
        </w:rPr>
      </w:pPr>
    </w:p>
    <w:p w:rsidR="00CD3EE2" w:rsidRPr="00CD3EE2" w:rsidRDefault="00CD3EE2" w:rsidP="00CD3EE2">
      <w:pPr>
        <w:pStyle w:val="Textoindependiente"/>
        <w:rPr>
          <w:sz w:val="22"/>
          <w:szCs w:val="22"/>
        </w:rPr>
      </w:pPr>
      <w:r w:rsidRPr="00CD3EE2">
        <w:rPr>
          <w:sz w:val="22"/>
          <w:szCs w:val="22"/>
        </w:rPr>
        <w:t>A més, queda acreditat el compliment dels requisits que estableix l'article 37.2, apartats a) i b), del Reial decret 500/1990, de 20 d'abril, pel qual es desenvolupa el Capítol primer del Títol sisè de la Llei 39/1988, de 28 de desembre, reguladora de les Hisendes Locals, en matèria de pressupostos, que són els següents:</w:t>
      </w:r>
    </w:p>
    <w:p w:rsidR="00CD3EE2" w:rsidRPr="00CD3EE2" w:rsidRDefault="00CD3EE2" w:rsidP="00CD3EE2">
      <w:pPr>
        <w:pStyle w:val="Textoindependiente"/>
        <w:rPr>
          <w:sz w:val="22"/>
          <w:szCs w:val="22"/>
        </w:rPr>
      </w:pPr>
    </w:p>
    <w:p w:rsidR="00CD3EE2" w:rsidRPr="00CD3EE2" w:rsidRDefault="00CD3EE2" w:rsidP="00CD3EE2">
      <w:pPr>
        <w:pStyle w:val="Textoindependiente"/>
        <w:rPr>
          <w:sz w:val="22"/>
          <w:szCs w:val="22"/>
        </w:rPr>
      </w:pPr>
      <w:r w:rsidRPr="00CD3EE2">
        <w:rPr>
          <w:sz w:val="22"/>
          <w:szCs w:val="22"/>
        </w:rPr>
        <w:t>a) El caràcter específic i determinat de la despesa a realitzar i la impossibilitat de demorar-ho a exercicis posteriors.</w:t>
      </w:r>
    </w:p>
    <w:p w:rsidR="00CD3EE2" w:rsidRPr="00CD3EE2" w:rsidRDefault="00CD3EE2" w:rsidP="00CD3EE2">
      <w:pPr>
        <w:pStyle w:val="Textoindependiente"/>
        <w:rPr>
          <w:sz w:val="22"/>
          <w:szCs w:val="22"/>
        </w:rPr>
      </w:pPr>
    </w:p>
    <w:p w:rsidR="00CD3EE2" w:rsidRPr="00CD3EE2" w:rsidRDefault="00CD3EE2" w:rsidP="00CD3EE2">
      <w:pPr>
        <w:pStyle w:val="Textoindependiente"/>
        <w:rPr>
          <w:sz w:val="22"/>
          <w:szCs w:val="22"/>
        </w:rPr>
      </w:pPr>
      <w:r w:rsidRPr="00CD3EE2">
        <w:rPr>
          <w:sz w:val="22"/>
          <w:szCs w:val="22"/>
        </w:rPr>
        <w:t>b) La insuficiència del saldo de crèdit no compromès en la partida corresponent, que haurà de verificar-se en el nivell en què aquest establerta la vinculació jurídica. </w:t>
      </w:r>
    </w:p>
    <w:p w:rsidR="00CD3EE2" w:rsidRPr="00CD3EE2" w:rsidRDefault="00CD3EE2" w:rsidP="00CD3EE2">
      <w:pPr>
        <w:pStyle w:val="Textoindependiente"/>
        <w:rPr>
          <w:sz w:val="22"/>
          <w:szCs w:val="22"/>
        </w:rPr>
      </w:pPr>
    </w:p>
    <w:p w:rsidR="00CD3EE2" w:rsidRPr="00CD3EE2" w:rsidRDefault="00CD3EE2" w:rsidP="00CD3EE2">
      <w:pPr>
        <w:pStyle w:val="Textoindependiente"/>
        <w:rPr>
          <w:sz w:val="22"/>
          <w:szCs w:val="22"/>
        </w:rPr>
      </w:pPr>
      <w:r w:rsidRPr="00CD3EE2">
        <w:rPr>
          <w:b/>
          <w:sz w:val="22"/>
          <w:szCs w:val="22"/>
        </w:rPr>
        <w:t>SEGON.</w:t>
      </w:r>
      <w:r w:rsidRPr="00CD3EE2">
        <w:rPr>
          <w:sz w:val="22"/>
          <w:szCs w:val="22"/>
        </w:rPr>
        <w:t xml:space="preserve"> Exposar aquest expedient al públic mitjançant anunci inserit en el </w:t>
      </w:r>
      <w:r w:rsidRPr="00CD3EE2">
        <w:rPr>
          <w:i/>
          <w:sz w:val="22"/>
          <w:szCs w:val="22"/>
        </w:rPr>
        <w:t>Butlletí Oficial de la Província</w:t>
      </w:r>
      <w:r w:rsidRPr="00CD3EE2">
        <w:rPr>
          <w:sz w:val="22"/>
          <w:szCs w:val="22"/>
        </w:rPr>
        <w:t xml:space="preserve">, pel termini de quinze dies, durant els quals els interessats podran examinar-ho i presentar reclamacions davant el Ple. L'expedient es considerarà definitivament aprovat si durant el citat termini no s'haguessin presentat reclamacions; en cas contrari, el Ple disposarà d'un termini d'un mes per resoldre-les. </w:t>
      </w:r>
    </w:p>
    <w:p w:rsidR="00CD3EE2" w:rsidRDefault="00CD3EE2" w:rsidP="00CD3EE2">
      <w:pPr>
        <w:pStyle w:val="Textoindependiente"/>
        <w:rPr>
          <w:sz w:val="22"/>
          <w:szCs w:val="22"/>
        </w:rPr>
      </w:pPr>
    </w:p>
    <w:p w:rsidR="00810B3C" w:rsidRPr="00CD3EE2" w:rsidRDefault="00810B3C" w:rsidP="00CD3EE2">
      <w:pPr>
        <w:pStyle w:val="Textoindependiente"/>
        <w:ind w:firstLine="708"/>
        <w:rPr>
          <w:sz w:val="22"/>
          <w:szCs w:val="22"/>
        </w:rPr>
      </w:pPr>
      <w:r w:rsidRPr="00CD3EE2">
        <w:rPr>
          <w:sz w:val="22"/>
          <w:szCs w:val="22"/>
        </w:rPr>
        <w:t>Sotmesa a votació la proposta fou aprovada per unanimitat dels assistents</w:t>
      </w:r>
    </w:p>
    <w:p w:rsidR="001460B8" w:rsidRPr="00CD3EE2" w:rsidRDefault="001460B8">
      <w:pPr>
        <w:pStyle w:val="Textoindependiente"/>
        <w:ind w:firstLine="708"/>
        <w:rPr>
          <w:sz w:val="22"/>
          <w:szCs w:val="22"/>
        </w:rPr>
      </w:pPr>
    </w:p>
    <w:p w:rsidR="001460B8" w:rsidRPr="00CD3EE2" w:rsidRDefault="001460B8">
      <w:pPr>
        <w:tabs>
          <w:tab w:val="left" w:pos="-720"/>
        </w:tabs>
        <w:ind w:right="112"/>
        <w:rPr>
          <w:spacing w:val="-3"/>
          <w:sz w:val="22"/>
          <w:szCs w:val="22"/>
          <w:highlight w:val="yellow"/>
        </w:rPr>
      </w:pPr>
    </w:p>
    <w:p w:rsidR="001460B8" w:rsidRPr="00CD3EE2" w:rsidRDefault="001460B8">
      <w:pPr>
        <w:tabs>
          <w:tab w:val="left" w:pos="-720"/>
        </w:tabs>
        <w:ind w:right="112"/>
        <w:rPr>
          <w:spacing w:val="-3"/>
          <w:sz w:val="22"/>
          <w:szCs w:val="22"/>
          <w:highlight w:val="yellow"/>
        </w:rPr>
      </w:pPr>
    </w:p>
    <w:p w:rsidR="00810B3C" w:rsidRPr="00CD3EE2" w:rsidRDefault="00810B3C">
      <w:pPr>
        <w:ind w:right="112"/>
        <w:rPr>
          <w:sz w:val="22"/>
          <w:szCs w:val="22"/>
          <w:shd w:val="clear" w:color="auto" w:fill="FFFFFF"/>
        </w:rPr>
      </w:pPr>
      <w:r w:rsidRPr="00CD3EE2">
        <w:rPr>
          <w:b/>
          <w:bCs/>
          <w:spacing w:val="-3"/>
          <w:sz w:val="22"/>
          <w:szCs w:val="22"/>
        </w:rPr>
        <w:lastRenderedPageBreak/>
        <w:t xml:space="preserve">7.- </w:t>
      </w:r>
      <w:r w:rsidRPr="00CD3EE2">
        <w:rPr>
          <w:b/>
          <w:bCs/>
          <w:sz w:val="22"/>
          <w:szCs w:val="22"/>
          <w:shd w:val="clear" w:color="auto" w:fill="FFFFFF"/>
        </w:rPr>
        <w:t>EXPEDIENT 691/2023. DONAR COMPTE AL PLE DE LA CORPORACIÓ DE L'APROVACIÓ DE LA LIQUIDACIÓ DEL PRESSUPOST GENERAL 2022.-</w:t>
      </w:r>
      <w:r w:rsidRPr="00CD3EE2">
        <w:rPr>
          <w:sz w:val="22"/>
          <w:szCs w:val="22"/>
          <w:shd w:val="clear" w:color="auto" w:fill="FFFFFF"/>
        </w:rPr>
        <w:t xml:space="preserve"> La batlessa Maria Ramon Salas, dona lectura a la següent:</w:t>
      </w:r>
    </w:p>
    <w:p w:rsidR="00E11CCB" w:rsidRPr="00CD3EE2" w:rsidRDefault="00E11CCB">
      <w:pPr>
        <w:ind w:right="112"/>
        <w:rPr>
          <w:sz w:val="22"/>
          <w:szCs w:val="22"/>
          <w:shd w:val="clear" w:color="auto" w:fill="FFFFFF"/>
        </w:rPr>
      </w:pPr>
    </w:p>
    <w:p w:rsidR="00E11CCB" w:rsidRPr="00CD3EE2" w:rsidRDefault="00E11CCB" w:rsidP="00E11CCB">
      <w:pPr>
        <w:pStyle w:val="Textoindependiente"/>
        <w:spacing w:after="0"/>
        <w:jc w:val="center"/>
        <w:rPr>
          <w:sz w:val="22"/>
          <w:szCs w:val="22"/>
        </w:rPr>
      </w:pPr>
      <w:r w:rsidRPr="00CD3EE2">
        <w:rPr>
          <w:b/>
          <w:sz w:val="22"/>
          <w:szCs w:val="22"/>
        </w:rPr>
        <w:t>RESOLUCIÓ D'ALCALDIA 324/2023</w:t>
      </w:r>
    </w:p>
    <w:p w:rsidR="00E11CCB" w:rsidRPr="00CD3EE2" w:rsidRDefault="00E11CCB" w:rsidP="00E11CCB">
      <w:pPr>
        <w:pStyle w:val="Textoindependiente"/>
        <w:spacing w:after="0"/>
        <w:jc w:val="left"/>
        <w:rPr>
          <w:sz w:val="22"/>
          <w:szCs w:val="22"/>
        </w:rPr>
      </w:pPr>
      <w:r w:rsidRPr="00CD3EE2">
        <w:rPr>
          <w:sz w:val="22"/>
          <w:szCs w:val="22"/>
        </w:rPr>
        <w:t> </w:t>
      </w:r>
    </w:p>
    <w:p w:rsidR="00E11CCB" w:rsidRPr="00CD3EE2" w:rsidRDefault="00E11CCB" w:rsidP="00E11CCB">
      <w:pPr>
        <w:pStyle w:val="Textoindependiente"/>
        <w:spacing w:after="0"/>
        <w:rPr>
          <w:sz w:val="22"/>
          <w:szCs w:val="22"/>
        </w:rPr>
      </w:pPr>
      <w:r w:rsidRPr="00CD3EE2">
        <w:rPr>
          <w:sz w:val="22"/>
          <w:szCs w:val="22"/>
        </w:rPr>
        <w:t>Vist que, amb data 25 / d’abril / 2023, es va incoar procediment per aprovar la liquidació del Pressupost de l'exercici 2022.</w:t>
      </w:r>
    </w:p>
    <w:p w:rsidR="00E11CCB" w:rsidRPr="00CD3EE2" w:rsidRDefault="00E11CCB" w:rsidP="00E11CCB">
      <w:pPr>
        <w:pStyle w:val="Textoindependiente"/>
        <w:spacing w:after="0"/>
        <w:rPr>
          <w:sz w:val="22"/>
          <w:szCs w:val="22"/>
        </w:rPr>
      </w:pPr>
      <w:r w:rsidRPr="00CD3EE2">
        <w:rPr>
          <w:sz w:val="22"/>
          <w:szCs w:val="22"/>
        </w:rPr>
        <w:t> </w:t>
      </w:r>
    </w:p>
    <w:p w:rsidR="00E11CCB" w:rsidRPr="00CD3EE2" w:rsidRDefault="00E11CCB" w:rsidP="00E11CCB">
      <w:pPr>
        <w:pStyle w:val="Textoindependiente"/>
        <w:spacing w:after="0"/>
        <w:rPr>
          <w:sz w:val="22"/>
          <w:szCs w:val="22"/>
        </w:rPr>
      </w:pPr>
      <w:r w:rsidRPr="00CD3EE2">
        <w:rPr>
          <w:sz w:val="22"/>
          <w:szCs w:val="22"/>
        </w:rPr>
        <w:t>Vist que es va emetre informe Jurídic sobre la Legislació aplicable i el procediment a seguir.</w:t>
      </w:r>
    </w:p>
    <w:p w:rsidR="00E11CCB" w:rsidRPr="00CD3EE2" w:rsidRDefault="00E11CCB" w:rsidP="00E11CCB">
      <w:pPr>
        <w:pStyle w:val="Textoindependiente"/>
        <w:spacing w:after="0"/>
        <w:jc w:val="left"/>
        <w:rPr>
          <w:sz w:val="22"/>
          <w:szCs w:val="22"/>
        </w:rPr>
      </w:pPr>
      <w:r w:rsidRPr="00CD3EE2">
        <w:rPr>
          <w:sz w:val="22"/>
          <w:szCs w:val="22"/>
        </w:rPr>
        <w:t> </w:t>
      </w:r>
    </w:p>
    <w:p w:rsidR="00E11CCB" w:rsidRPr="00CD3EE2" w:rsidRDefault="00E11CCB" w:rsidP="00E11CCB">
      <w:pPr>
        <w:pStyle w:val="Textoindependiente"/>
        <w:spacing w:after="0"/>
        <w:rPr>
          <w:sz w:val="22"/>
          <w:szCs w:val="22"/>
        </w:rPr>
      </w:pPr>
      <w:r w:rsidRPr="00CD3EE2">
        <w:rPr>
          <w:sz w:val="22"/>
          <w:szCs w:val="22"/>
        </w:rPr>
        <w:t xml:space="preserve">Vist que va ser emès informe d'Intervenció, de conformitat amb l'article 191.3 del Text Refós de la Llei d'Hisendes Locals aprovat per Reial decret Legislatiu 2/2004, de 5 de març. </w:t>
      </w:r>
    </w:p>
    <w:p w:rsidR="00E11CCB" w:rsidRPr="00CD3EE2" w:rsidRDefault="00E11CCB" w:rsidP="00E11CCB">
      <w:pPr>
        <w:pStyle w:val="Textoindependiente"/>
        <w:spacing w:after="0"/>
        <w:rPr>
          <w:sz w:val="22"/>
          <w:szCs w:val="22"/>
        </w:rPr>
      </w:pPr>
      <w:r w:rsidRPr="00CD3EE2">
        <w:rPr>
          <w:sz w:val="22"/>
          <w:szCs w:val="22"/>
        </w:rPr>
        <w:t> </w:t>
      </w:r>
    </w:p>
    <w:p w:rsidR="00E11CCB" w:rsidRPr="00CD3EE2" w:rsidRDefault="00E11CCB" w:rsidP="00E11CCB">
      <w:pPr>
        <w:pStyle w:val="Textoindependiente"/>
        <w:spacing w:after="0"/>
        <w:rPr>
          <w:sz w:val="22"/>
          <w:szCs w:val="22"/>
        </w:rPr>
      </w:pPr>
      <w:r w:rsidRPr="00CD3EE2">
        <w:rPr>
          <w:sz w:val="22"/>
          <w:szCs w:val="22"/>
        </w:rPr>
        <w:t>Vist que es va emetre Informe del càlcul de l'Estabilitat Pressupostària i la Sostenibilitat Financera.</w:t>
      </w:r>
    </w:p>
    <w:p w:rsidR="00E11CCB" w:rsidRPr="00CD3EE2" w:rsidRDefault="00E11CCB" w:rsidP="00E11CCB">
      <w:pPr>
        <w:pStyle w:val="Textoindependiente"/>
        <w:spacing w:after="0"/>
        <w:rPr>
          <w:sz w:val="22"/>
          <w:szCs w:val="22"/>
        </w:rPr>
      </w:pPr>
      <w:r w:rsidRPr="00CD3EE2">
        <w:rPr>
          <w:sz w:val="22"/>
          <w:szCs w:val="22"/>
        </w:rPr>
        <w:t> </w:t>
      </w:r>
    </w:p>
    <w:p w:rsidR="00E11CCB" w:rsidRPr="00CD3EE2" w:rsidRDefault="00E11CCB" w:rsidP="00E11CCB">
      <w:pPr>
        <w:pStyle w:val="Textoindependiente"/>
        <w:spacing w:after="0"/>
        <w:rPr>
          <w:sz w:val="22"/>
          <w:szCs w:val="22"/>
        </w:rPr>
      </w:pPr>
      <w:r w:rsidRPr="00CD3EE2">
        <w:rPr>
          <w:sz w:val="22"/>
          <w:szCs w:val="22"/>
        </w:rPr>
        <w:t>De conformitat amb l'article 191.3 del Text Refós de la Llei Reguladora de les Hisendes Locals aprovat per Reial decret Legislatiu 2/2004, de 5 de març i amb l'article 90.1 del Reial decret 500/1990, sobre matèria pressupostària.</w:t>
      </w:r>
    </w:p>
    <w:p w:rsidR="00E11CCB" w:rsidRPr="00CD3EE2" w:rsidRDefault="00E11CCB" w:rsidP="00E11CCB">
      <w:pPr>
        <w:pStyle w:val="Textoindependiente"/>
        <w:spacing w:after="0"/>
        <w:rPr>
          <w:sz w:val="22"/>
          <w:szCs w:val="22"/>
        </w:rPr>
      </w:pPr>
      <w:r w:rsidRPr="00CD3EE2">
        <w:rPr>
          <w:sz w:val="22"/>
          <w:szCs w:val="22"/>
        </w:rPr>
        <w:t> </w:t>
      </w:r>
    </w:p>
    <w:p w:rsidR="00E11CCB" w:rsidRPr="00CD3EE2" w:rsidRDefault="00E11CCB" w:rsidP="00E11CCB">
      <w:pPr>
        <w:pStyle w:val="Textoindependiente"/>
        <w:spacing w:after="0"/>
        <w:jc w:val="center"/>
        <w:rPr>
          <w:sz w:val="22"/>
          <w:szCs w:val="22"/>
        </w:rPr>
      </w:pPr>
      <w:r w:rsidRPr="00CD3EE2">
        <w:rPr>
          <w:b/>
          <w:sz w:val="22"/>
          <w:szCs w:val="22"/>
        </w:rPr>
        <w:t>RESOLC</w:t>
      </w:r>
    </w:p>
    <w:p w:rsidR="00E11CCB" w:rsidRPr="00CD3EE2" w:rsidRDefault="00E11CCB" w:rsidP="00E11CCB">
      <w:pPr>
        <w:pStyle w:val="Textoindependiente"/>
        <w:spacing w:after="0"/>
        <w:rPr>
          <w:sz w:val="22"/>
          <w:szCs w:val="22"/>
        </w:rPr>
      </w:pPr>
      <w:r w:rsidRPr="00CD3EE2">
        <w:rPr>
          <w:sz w:val="22"/>
          <w:szCs w:val="22"/>
        </w:rPr>
        <w:t> </w:t>
      </w:r>
    </w:p>
    <w:p w:rsidR="00E11CCB" w:rsidRPr="00CD3EE2" w:rsidRDefault="00E11CCB" w:rsidP="00E11CCB">
      <w:pPr>
        <w:pStyle w:val="Textoindependiente"/>
        <w:spacing w:after="0"/>
        <w:rPr>
          <w:sz w:val="22"/>
          <w:szCs w:val="22"/>
        </w:rPr>
      </w:pPr>
      <w:r w:rsidRPr="00CD3EE2">
        <w:rPr>
          <w:b/>
          <w:sz w:val="22"/>
          <w:szCs w:val="22"/>
        </w:rPr>
        <w:t>PRIMER.</w:t>
      </w:r>
      <w:r w:rsidRPr="00CD3EE2">
        <w:rPr>
          <w:sz w:val="22"/>
          <w:szCs w:val="22"/>
        </w:rPr>
        <w:t xml:space="preserve"> APROVAR</w:t>
      </w:r>
      <w:r w:rsidRPr="00CD3EE2">
        <w:rPr>
          <w:b/>
          <w:i/>
          <w:sz w:val="22"/>
          <w:szCs w:val="22"/>
        </w:rPr>
        <w:t xml:space="preserve"> </w:t>
      </w:r>
      <w:r w:rsidRPr="00CD3EE2">
        <w:rPr>
          <w:sz w:val="22"/>
          <w:szCs w:val="22"/>
        </w:rPr>
        <w:t xml:space="preserve"> la liquidació del Pressupost General de  2022 que s'adjunta com a Annexos I </w:t>
      </w:r>
      <w:proofErr w:type="spellStart"/>
      <w:r w:rsidRPr="00CD3EE2">
        <w:rPr>
          <w:sz w:val="22"/>
          <w:szCs w:val="22"/>
        </w:rPr>
        <w:t>i</w:t>
      </w:r>
      <w:proofErr w:type="spellEnd"/>
      <w:r w:rsidRPr="00CD3EE2">
        <w:rPr>
          <w:sz w:val="22"/>
          <w:szCs w:val="22"/>
        </w:rPr>
        <w:t xml:space="preserve"> II.</w:t>
      </w:r>
    </w:p>
    <w:p w:rsidR="00E11CCB" w:rsidRPr="00CD3EE2" w:rsidRDefault="00E11CCB" w:rsidP="00E11CCB">
      <w:pPr>
        <w:pStyle w:val="Textoindependiente"/>
        <w:spacing w:after="0"/>
        <w:rPr>
          <w:sz w:val="22"/>
          <w:szCs w:val="22"/>
        </w:rPr>
      </w:pPr>
    </w:p>
    <w:p w:rsidR="00E11CCB" w:rsidRPr="00CD3EE2" w:rsidRDefault="00E11CCB" w:rsidP="00E11CCB">
      <w:pPr>
        <w:pStyle w:val="Textoindependiente"/>
        <w:spacing w:after="0"/>
        <w:rPr>
          <w:sz w:val="22"/>
          <w:szCs w:val="22"/>
        </w:rPr>
      </w:pPr>
      <w:r w:rsidRPr="00CD3EE2">
        <w:rPr>
          <w:b/>
          <w:sz w:val="22"/>
          <w:szCs w:val="22"/>
        </w:rPr>
        <w:t xml:space="preserve">SEGON. </w:t>
      </w:r>
      <w:r w:rsidRPr="00CD3EE2">
        <w:rPr>
          <w:sz w:val="22"/>
          <w:szCs w:val="22"/>
        </w:rPr>
        <w:t>Donar compte al Ple de la Corporació en la primera sessió que aquest celebri, d'acord amb quant estableixen els articles 193.4 del Text Refós de la Llei Reguladora de les Hisendes Locals aprovat per Reial decret Legislatiu 2/2004, de 5 de març, i 90.2 del Reial decret 500/1990, de 20 d'abril.</w:t>
      </w:r>
    </w:p>
    <w:p w:rsidR="00E11CCB" w:rsidRPr="00CD3EE2" w:rsidRDefault="00E11CCB" w:rsidP="00E11CCB">
      <w:pPr>
        <w:pStyle w:val="Textoindependiente"/>
        <w:spacing w:after="0"/>
        <w:rPr>
          <w:sz w:val="22"/>
          <w:szCs w:val="22"/>
        </w:rPr>
      </w:pPr>
    </w:p>
    <w:p w:rsidR="00E11CCB" w:rsidRPr="00CD3EE2" w:rsidRDefault="00E11CCB" w:rsidP="00E11CCB">
      <w:pPr>
        <w:pStyle w:val="Textoindependiente"/>
        <w:spacing w:after="0"/>
        <w:rPr>
          <w:sz w:val="22"/>
          <w:szCs w:val="22"/>
        </w:rPr>
      </w:pPr>
      <w:r w:rsidRPr="00CD3EE2">
        <w:rPr>
          <w:b/>
          <w:sz w:val="22"/>
          <w:szCs w:val="22"/>
        </w:rPr>
        <w:t xml:space="preserve">TERCER. </w:t>
      </w:r>
      <w:r w:rsidRPr="00CD3EE2">
        <w:rPr>
          <w:i/>
          <w:sz w:val="22"/>
          <w:szCs w:val="22"/>
        </w:rPr>
        <w:t>Ordenar</w:t>
      </w:r>
      <w:r w:rsidRPr="00CD3EE2">
        <w:rPr>
          <w:sz w:val="22"/>
          <w:szCs w:val="22"/>
        </w:rPr>
        <w:t> la remissió de còpia d'aquesta Liquidació als òrgans competents, tant de la Delegació d'Hisenda com de la Comunitat Autònoma</w:t>
      </w:r>
      <w:r w:rsidRPr="009B53D2">
        <w:rPr>
          <w:sz w:val="22"/>
          <w:szCs w:val="22"/>
        </w:rPr>
        <w:t>, i això abans de concloure el mes de març de l'exercici següent al qual correspongui.</w:t>
      </w:r>
    </w:p>
    <w:p w:rsidR="00E11CCB" w:rsidRPr="00CD3EE2" w:rsidRDefault="00E11CCB" w:rsidP="00E11CCB">
      <w:pPr>
        <w:ind w:right="112"/>
        <w:rPr>
          <w:b/>
          <w:bCs/>
          <w:spacing w:val="-3"/>
          <w:sz w:val="22"/>
          <w:szCs w:val="22"/>
        </w:rPr>
      </w:pPr>
    </w:p>
    <w:p w:rsidR="00810B3C" w:rsidRPr="009A7FA2" w:rsidRDefault="00E11CCB" w:rsidP="00E11CCB">
      <w:pPr>
        <w:ind w:right="112"/>
        <w:rPr>
          <w:spacing w:val="-3"/>
          <w:sz w:val="22"/>
          <w:szCs w:val="22"/>
        </w:rPr>
      </w:pPr>
      <w:r w:rsidRPr="009A7FA2">
        <w:rPr>
          <w:spacing w:val="-3"/>
          <w:sz w:val="22"/>
          <w:szCs w:val="22"/>
        </w:rPr>
        <w:t>La Corporació es dona per assabentada.</w:t>
      </w:r>
    </w:p>
    <w:p w:rsidR="00810B3C" w:rsidRPr="00CD3EE2" w:rsidRDefault="00810B3C" w:rsidP="00E11CCB">
      <w:pPr>
        <w:ind w:right="112"/>
        <w:rPr>
          <w:b/>
          <w:bCs/>
          <w:spacing w:val="-3"/>
          <w:sz w:val="22"/>
          <w:szCs w:val="22"/>
        </w:rPr>
      </w:pPr>
    </w:p>
    <w:p w:rsidR="00810B3C" w:rsidRPr="00CD3EE2" w:rsidRDefault="00810B3C" w:rsidP="00E11CCB">
      <w:pPr>
        <w:ind w:right="112"/>
        <w:rPr>
          <w:b/>
          <w:bCs/>
          <w:spacing w:val="-3"/>
          <w:sz w:val="22"/>
          <w:szCs w:val="22"/>
        </w:rPr>
      </w:pPr>
    </w:p>
    <w:p w:rsidR="00810B3C" w:rsidRPr="00CD3EE2" w:rsidRDefault="00810B3C">
      <w:pPr>
        <w:ind w:right="112"/>
        <w:rPr>
          <w:b/>
          <w:bCs/>
          <w:spacing w:val="-3"/>
          <w:sz w:val="22"/>
          <w:szCs w:val="22"/>
        </w:rPr>
      </w:pPr>
    </w:p>
    <w:p w:rsidR="001460B8" w:rsidRPr="000507A2" w:rsidRDefault="00590519">
      <w:pPr>
        <w:ind w:right="112"/>
        <w:rPr>
          <w:spacing w:val="-3"/>
          <w:sz w:val="22"/>
          <w:szCs w:val="22"/>
        </w:rPr>
      </w:pPr>
      <w:r w:rsidRPr="000507A2">
        <w:rPr>
          <w:b/>
          <w:bCs/>
          <w:spacing w:val="-3"/>
          <w:sz w:val="22"/>
          <w:szCs w:val="22"/>
        </w:rPr>
        <w:t xml:space="preserve">PRECS I PREGUNTES.-  </w:t>
      </w:r>
      <w:r w:rsidRPr="000507A2">
        <w:rPr>
          <w:spacing w:val="-3"/>
          <w:sz w:val="22"/>
          <w:szCs w:val="22"/>
        </w:rPr>
        <w:t>no se’n fan</w:t>
      </w:r>
    </w:p>
    <w:p w:rsidR="001460B8" w:rsidRPr="000507A2" w:rsidRDefault="001460B8">
      <w:pPr>
        <w:ind w:right="112"/>
        <w:rPr>
          <w:spacing w:val="-3"/>
          <w:sz w:val="22"/>
          <w:szCs w:val="22"/>
          <w:highlight w:val="yellow"/>
        </w:rPr>
      </w:pPr>
    </w:p>
    <w:p w:rsidR="001460B8" w:rsidRPr="00CD3EE2" w:rsidRDefault="001460B8">
      <w:pPr>
        <w:ind w:right="112"/>
        <w:rPr>
          <w:spacing w:val="-3"/>
          <w:sz w:val="22"/>
          <w:szCs w:val="22"/>
        </w:rPr>
      </w:pPr>
    </w:p>
    <w:p w:rsidR="001460B8" w:rsidRPr="00CD3EE2" w:rsidRDefault="00590519">
      <w:pPr>
        <w:tabs>
          <w:tab w:val="left" w:pos="-720"/>
        </w:tabs>
        <w:ind w:right="112"/>
        <w:rPr>
          <w:sz w:val="22"/>
          <w:szCs w:val="22"/>
        </w:rPr>
      </w:pPr>
      <w:r w:rsidRPr="00CD3EE2">
        <w:rPr>
          <w:sz w:val="22"/>
          <w:szCs w:val="22"/>
        </w:rPr>
        <w:tab/>
        <w:t>Un cop examinats els punts assenyalats a l’ordre del dia, essent les de</w:t>
      </w:r>
      <w:r w:rsidR="004C5994" w:rsidRPr="00CD3EE2">
        <w:rPr>
          <w:sz w:val="22"/>
          <w:szCs w:val="22"/>
        </w:rPr>
        <w:t xml:space="preserve">vuit hores i </w:t>
      </w:r>
      <w:r w:rsidR="00CC37F0" w:rsidRPr="00CD3EE2">
        <w:rPr>
          <w:sz w:val="22"/>
          <w:szCs w:val="22"/>
        </w:rPr>
        <w:t>vint</w:t>
      </w:r>
      <w:r w:rsidR="004C5994" w:rsidRPr="00CD3EE2">
        <w:rPr>
          <w:sz w:val="22"/>
          <w:szCs w:val="22"/>
        </w:rPr>
        <w:t xml:space="preserve"> </w:t>
      </w:r>
      <w:r w:rsidRPr="00CD3EE2">
        <w:rPr>
          <w:sz w:val="22"/>
          <w:szCs w:val="22"/>
        </w:rPr>
        <w:t xml:space="preserve">minuts la Sra. batlessa aixecà la sessió, i per fer-hi constar el que s’hi ha tractat, jo la secretària en </w:t>
      </w:r>
      <w:proofErr w:type="spellStart"/>
      <w:r w:rsidRPr="00CD3EE2">
        <w:rPr>
          <w:sz w:val="22"/>
          <w:szCs w:val="22"/>
        </w:rPr>
        <w:t>donc</w:t>
      </w:r>
      <w:proofErr w:type="spellEnd"/>
      <w:r w:rsidRPr="00CD3EE2">
        <w:rPr>
          <w:sz w:val="22"/>
          <w:szCs w:val="22"/>
        </w:rPr>
        <w:t xml:space="preserve"> fe, i amb el seu Vist-i-plau estenc la present Acta al lloc i la data assenyalats a l’encapçalament.</w:t>
      </w:r>
    </w:p>
    <w:p w:rsidR="001460B8" w:rsidRPr="00CD3EE2" w:rsidRDefault="001460B8">
      <w:pPr>
        <w:tabs>
          <w:tab w:val="left" w:pos="-720"/>
        </w:tabs>
        <w:ind w:right="112"/>
        <w:rPr>
          <w:spacing w:val="-3"/>
          <w:sz w:val="22"/>
          <w:szCs w:val="22"/>
        </w:rPr>
      </w:pPr>
    </w:p>
    <w:p w:rsidR="001460B8" w:rsidRPr="00CD3EE2" w:rsidRDefault="00590519">
      <w:pPr>
        <w:tabs>
          <w:tab w:val="left" w:pos="-720"/>
        </w:tabs>
        <w:ind w:right="112"/>
        <w:rPr>
          <w:spacing w:val="-3"/>
          <w:sz w:val="22"/>
          <w:szCs w:val="22"/>
        </w:rPr>
      </w:pPr>
      <w:r w:rsidRPr="00CD3EE2">
        <w:rPr>
          <w:spacing w:val="-3"/>
          <w:sz w:val="22"/>
          <w:szCs w:val="22"/>
        </w:rPr>
        <w:tab/>
      </w:r>
    </w:p>
    <w:p w:rsidR="001460B8" w:rsidRPr="00CD3EE2" w:rsidRDefault="00590519">
      <w:pPr>
        <w:tabs>
          <w:tab w:val="left" w:pos="-720"/>
        </w:tabs>
        <w:ind w:right="112"/>
        <w:rPr>
          <w:spacing w:val="-3"/>
          <w:sz w:val="22"/>
          <w:szCs w:val="22"/>
        </w:rPr>
      </w:pPr>
      <w:r w:rsidRPr="00CD3EE2">
        <w:rPr>
          <w:spacing w:val="-3"/>
          <w:sz w:val="22"/>
          <w:szCs w:val="22"/>
        </w:rPr>
        <w:t>La secretària</w:t>
      </w:r>
      <w:r w:rsidR="005C4648">
        <w:rPr>
          <w:spacing w:val="-3"/>
          <w:sz w:val="22"/>
          <w:szCs w:val="22"/>
        </w:rPr>
        <w:t xml:space="preserve"> en funcions</w:t>
      </w:r>
      <w:r w:rsidRPr="00CD3EE2">
        <w:rPr>
          <w:spacing w:val="-3"/>
          <w:sz w:val="22"/>
          <w:szCs w:val="22"/>
        </w:rPr>
        <w:tab/>
      </w:r>
      <w:r w:rsidRPr="00CD3EE2">
        <w:rPr>
          <w:spacing w:val="-3"/>
          <w:sz w:val="22"/>
          <w:szCs w:val="22"/>
        </w:rPr>
        <w:tab/>
      </w:r>
      <w:r w:rsidRPr="00CD3EE2">
        <w:rPr>
          <w:spacing w:val="-3"/>
          <w:sz w:val="22"/>
          <w:szCs w:val="22"/>
        </w:rPr>
        <w:tab/>
      </w:r>
      <w:r w:rsidRPr="00CD3EE2">
        <w:rPr>
          <w:spacing w:val="-3"/>
          <w:sz w:val="22"/>
          <w:szCs w:val="22"/>
        </w:rPr>
        <w:tab/>
      </w:r>
      <w:r w:rsidRPr="00CD3EE2">
        <w:rPr>
          <w:spacing w:val="-3"/>
          <w:sz w:val="22"/>
          <w:szCs w:val="22"/>
        </w:rPr>
        <w:tab/>
        <w:t xml:space="preserve">  Vist i plau</w:t>
      </w:r>
    </w:p>
    <w:p w:rsidR="001460B8" w:rsidRPr="00CD3EE2" w:rsidRDefault="00590519">
      <w:pPr>
        <w:tabs>
          <w:tab w:val="left" w:pos="-720"/>
        </w:tabs>
        <w:ind w:right="112"/>
        <w:rPr>
          <w:sz w:val="22"/>
          <w:szCs w:val="22"/>
        </w:rPr>
      </w:pPr>
      <w:r w:rsidRPr="00CD3EE2">
        <w:rPr>
          <w:spacing w:val="-3"/>
          <w:sz w:val="22"/>
          <w:szCs w:val="22"/>
        </w:rPr>
        <w:tab/>
      </w:r>
      <w:r w:rsidRPr="00CD3EE2">
        <w:rPr>
          <w:spacing w:val="-3"/>
          <w:sz w:val="22"/>
          <w:szCs w:val="22"/>
        </w:rPr>
        <w:tab/>
      </w:r>
      <w:r w:rsidRPr="00CD3EE2">
        <w:rPr>
          <w:spacing w:val="-3"/>
          <w:sz w:val="22"/>
          <w:szCs w:val="22"/>
        </w:rPr>
        <w:tab/>
      </w:r>
      <w:r w:rsidRPr="00CD3EE2">
        <w:rPr>
          <w:spacing w:val="-3"/>
          <w:sz w:val="22"/>
          <w:szCs w:val="22"/>
        </w:rPr>
        <w:tab/>
      </w:r>
      <w:r w:rsidRPr="00CD3EE2">
        <w:rPr>
          <w:spacing w:val="-3"/>
          <w:sz w:val="22"/>
          <w:szCs w:val="22"/>
        </w:rPr>
        <w:tab/>
      </w:r>
      <w:r w:rsidRPr="00CD3EE2">
        <w:rPr>
          <w:spacing w:val="-3"/>
          <w:sz w:val="22"/>
          <w:szCs w:val="22"/>
        </w:rPr>
        <w:tab/>
      </w:r>
      <w:r w:rsidRPr="00CD3EE2">
        <w:rPr>
          <w:spacing w:val="-3"/>
          <w:sz w:val="22"/>
          <w:szCs w:val="22"/>
        </w:rPr>
        <w:tab/>
      </w:r>
      <w:r w:rsidRPr="00CD3EE2">
        <w:rPr>
          <w:spacing w:val="-3"/>
          <w:sz w:val="22"/>
          <w:szCs w:val="22"/>
        </w:rPr>
        <w:tab/>
        <w:t xml:space="preserve">  La batlessa</w:t>
      </w:r>
      <w:r w:rsidRPr="00CD3EE2">
        <w:rPr>
          <w:spacing w:val="-3"/>
          <w:sz w:val="22"/>
          <w:szCs w:val="22"/>
        </w:rPr>
        <w:tab/>
      </w:r>
    </w:p>
    <w:p w:rsidR="001460B8" w:rsidRPr="00CD3EE2" w:rsidRDefault="001460B8">
      <w:pPr>
        <w:tabs>
          <w:tab w:val="left" w:pos="-720"/>
        </w:tabs>
        <w:ind w:right="112"/>
        <w:rPr>
          <w:sz w:val="22"/>
          <w:szCs w:val="22"/>
        </w:rPr>
      </w:pPr>
    </w:p>
    <w:p w:rsidR="001460B8" w:rsidRPr="00CD3EE2" w:rsidRDefault="001460B8">
      <w:pPr>
        <w:tabs>
          <w:tab w:val="left" w:pos="-720"/>
        </w:tabs>
        <w:ind w:right="112"/>
        <w:rPr>
          <w:sz w:val="22"/>
          <w:szCs w:val="22"/>
        </w:rPr>
      </w:pPr>
    </w:p>
    <w:p w:rsidR="001460B8" w:rsidRPr="00CD3EE2" w:rsidRDefault="001460B8">
      <w:pPr>
        <w:tabs>
          <w:tab w:val="left" w:pos="-720"/>
        </w:tabs>
        <w:ind w:right="112"/>
        <w:rPr>
          <w:sz w:val="22"/>
          <w:szCs w:val="22"/>
        </w:rPr>
      </w:pPr>
    </w:p>
    <w:sectPr w:rsidR="001460B8" w:rsidRPr="00CD3EE2">
      <w:headerReference w:type="default" r:id="rId8"/>
      <w:pgSz w:w="11906" w:h="16838"/>
      <w:pgMar w:top="2552" w:right="737" w:bottom="737" w:left="1985"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5DE1" w:rsidRDefault="00590519">
      <w:r>
        <w:separator/>
      </w:r>
    </w:p>
  </w:endnote>
  <w:endnote w:type="continuationSeparator" w:id="0">
    <w:p w:rsidR="00425DE1" w:rsidRDefault="0059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MT">
    <w:altName w:val="Arial"/>
    <w:charset w:val="00"/>
    <w:family w:val="roman"/>
    <w:pitch w:val="variable"/>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5DE1" w:rsidRDefault="00590519">
      <w:r>
        <w:separator/>
      </w:r>
    </w:p>
  </w:footnote>
  <w:footnote w:type="continuationSeparator" w:id="0">
    <w:p w:rsidR="00425DE1" w:rsidRDefault="0059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0B8" w:rsidRDefault="00590519">
    <w:pPr>
      <w:pStyle w:val="Textoindependiente"/>
      <w:spacing w:line="12" w:lineRule="auto"/>
      <w:rPr>
        <w:sz w:val="20"/>
      </w:rPr>
    </w:pPr>
    <w:r>
      <w:rPr>
        <w:noProof/>
        <w:sz w:val="20"/>
        <w:lang w:val="es-ES"/>
      </w:rPr>
      <w:drawing>
        <wp:anchor distT="0" distB="0" distL="0" distR="0" simplePos="0" relativeHeight="5" behindDoc="1" locked="0" layoutInCell="0" allowOverlap="1">
          <wp:simplePos x="0" y="0"/>
          <wp:positionH relativeFrom="margin">
            <wp:posOffset>4165600</wp:posOffset>
          </wp:positionH>
          <wp:positionV relativeFrom="paragraph">
            <wp:posOffset>73660</wp:posOffset>
          </wp:positionV>
          <wp:extent cx="1800225" cy="953770"/>
          <wp:effectExtent l="0" t="0" r="0" b="0"/>
          <wp:wrapNone/>
          <wp:docPr id="1"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3" descr="C:\Users\mafont\Desktop\CORRESPONDENCIA AJUNTAMENT\PAPERERIA\logotips Aj Esporles\LOGOTIP OFICIS.jpg"/>
                  <pic:cNvPicPr>
                    <a:picLocks noChangeAspect="1" noChangeArrowheads="1"/>
                  </pic:cNvPicPr>
                </pic:nvPicPr>
                <pic:blipFill>
                  <a:blip r:embed="rId1"/>
                  <a:stretch>
                    <a:fillRect/>
                  </a:stretch>
                </pic:blipFill>
                <pic:spPr bwMode="auto">
                  <a:xfrm>
                    <a:off x="0" y="0"/>
                    <a:ext cx="1800225" cy="953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1" w15:restartNumberingAfterBreak="0">
    <w:nsid w:val="4CBA4E70"/>
    <w:multiLevelType w:val="multilevel"/>
    <w:tmpl w:val="E092D040"/>
    <w:lvl w:ilvl="0">
      <w:start w:val="3"/>
      <w:numFmt w:val="bullet"/>
      <w:lvlText w:val="-"/>
      <w:lvlJc w:val="left"/>
      <w:pPr>
        <w:tabs>
          <w:tab w:val="num" w:pos="0"/>
        </w:tabs>
        <w:ind w:left="720" w:hanging="360"/>
      </w:pPr>
      <w:rPr>
        <w:rFonts w:ascii="Arial" w:eastAsiaTheme="minorHAnsi"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C1D13FE"/>
    <w:multiLevelType w:val="multilevel"/>
    <w:tmpl w:val="4948A8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99655183">
    <w:abstractNumId w:val="1"/>
  </w:num>
  <w:num w:numId="2" w16cid:durableId="578906612">
    <w:abstractNumId w:val="2"/>
  </w:num>
  <w:num w:numId="3" w16cid:durableId="1952937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0B8"/>
    <w:rsid w:val="000507A2"/>
    <w:rsid w:val="00142D7C"/>
    <w:rsid w:val="001460B8"/>
    <w:rsid w:val="00147064"/>
    <w:rsid w:val="00292534"/>
    <w:rsid w:val="003A5456"/>
    <w:rsid w:val="00425DE1"/>
    <w:rsid w:val="004C5994"/>
    <w:rsid w:val="00565208"/>
    <w:rsid w:val="00590519"/>
    <w:rsid w:val="005C4648"/>
    <w:rsid w:val="00614EB6"/>
    <w:rsid w:val="00810B3C"/>
    <w:rsid w:val="00826091"/>
    <w:rsid w:val="00832C95"/>
    <w:rsid w:val="00991A52"/>
    <w:rsid w:val="009A7FA2"/>
    <w:rsid w:val="009B53D2"/>
    <w:rsid w:val="00A7262B"/>
    <w:rsid w:val="00CC37F0"/>
    <w:rsid w:val="00CD3EE2"/>
    <w:rsid w:val="00D43B5A"/>
    <w:rsid w:val="00D91F9D"/>
    <w:rsid w:val="00E11CCB"/>
    <w:rsid w:val="00E85CF9"/>
    <w:rsid w:val="00ED1548"/>
    <w:rsid w:val="00F0218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42BD7-F618-45E7-B869-82E595F4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jc w:val="both"/>
    </w:pPr>
    <w:rPr>
      <w:rFonts w:ascii="Arial" w:eastAsia="Times New Roman" w:hAnsi="Arial" w:cs="Arial"/>
      <w:szCs w:val="20"/>
      <w:lang w:val="ca-ES" w:eastAsia="es-ES"/>
    </w:rPr>
  </w:style>
  <w:style w:type="paragraph" w:styleId="Ttulo1">
    <w:name w:val="heading 1"/>
    <w:basedOn w:val="Normal"/>
    <w:next w:val="Normal"/>
    <w:link w:val="Ttulo1Car"/>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paragraph" w:styleId="Ttulo8">
    <w:name w:val="heading 8"/>
    <w:basedOn w:val="Normal"/>
    <w:next w:val="Normal"/>
    <w:link w:val="Ttulo8Car"/>
    <w:uiPriority w:val="9"/>
    <w:semiHidden/>
    <w:unhideWhenUsed/>
    <w:qFormat/>
    <w:rsid w:val="009D42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character" w:customStyle="1" w:styleId="TextoindependienteCar">
    <w:name w:val="Texto independiente Car"/>
    <w:basedOn w:val="Fuentedeprrafopredeter"/>
    <w:link w:val="Textoindependiente"/>
    <w:qFormat/>
    <w:rsid w:val="006A00A8"/>
    <w:rPr>
      <w:rFonts w:ascii="Arial" w:eastAsia="Times New Roman" w:hAnsi="Arial" w:cs="Arial"/>
      <w:szCs w:val="20"/>
      <w:lang w:val="ca-ES" w:eastAsia="es-ES"/>
    </w:rPr>
  </w:style>
  <w:style w:type="character" w:customStyle="1" w:styleId="EnlacedeInternet">
    <w:name w:val="Enlace de Internet"/>
    <w:basedOn w:val="Fuentedeprrafopredeter"/>
    <w:uiPriority w:val="99"/>
    <w:unhideWhenUsed/>
    <w:rsid w:val="00B65614"/>
    <w:rPr>
      <w:color w:val="0000FF" w:themeColor="hyperlink"/>
      <w:u w:val="single"/>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character" w:customStyle="1" w:styleId="Destacado">
    <w:name w:val="Destacado"/>
    <w:qFormat/>
    <w:rsid w:val="00451C74"/>
    <w:rPr>
      <w:i/>
      <w:iC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character" w:customStyle="1" w:styleId="EnlacedeInternetvisitado">
    <w:name w:val="Enlace de Internet visitado"/>
    <w:uiPriority w:val="99"/>
    <w:semiHidden/>
    <w:unhideWhenUsed/>
    <w:rsid w:val="00451C74"/>
    <w:rPr>
      <w:color w:val="800080"/>
      <w:u w:val="single"/>
    </w:rPr>
  </w:style>
  <w:style w:type="character" w:styleId="Textoennegrita">
    <w:name w:val="Strong"/>
    <w:qFormat/>
    <w:rsid w:val="007C4ECB"/>
    <w:rPr>
      <w:b/>
      <w:bC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character" w:customStyle="1" w:styleId="NormalWebCar">
    <w:name w:val="Normal (Web) Car"/>
    <w:link w:val="NormalWeb"/>
    <w:uiPriority w:val="99"/>
    <w:qFormat/>
    <w:rsid w:val="00CB4223"/>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semiHidden/>
    <w:qFormat/>
    <w:rsid w:val="00B8130C"/>
    <w:rPr>
      <w:rFonts w:ascii="Arial" w:eastAsia="Times New Roman" w:hAnsi="Arial" w:cs="Arial"/>
      <w:szCs w:val="20"/>
      <w:lang w:val="ca-ES" w:eastAsia="es-ES"/>
    </w:rPr>
  </w:style>
  <w:style w:type="character" w:customStyle="1" w:styleId="Mencinsinresolver1">
    <w:name w:val="Mención sin resolver1"/>
    <w:basedOn w:val="Fuentedeprrafopredeter"/>
    <w:uiPriority w:val="99"/>
    <w:semiHidden/>
    <w:unhideWhenUsed/>
    <w:qFormat/>
    <w:rsid w:val="00935023"/>
    <w:rPr>
      <w:color w:val="605E5C"/>
      <w:shd w:val="clear" w:color="auto" w:fill="E1DFDD"/>
    </w:rPr>
  </w:style>
  <w:style w:type="character" w:customStyle="1" w:styleId="EndnoteCharacters">
    <w:name w:val="Endnote Characters"/>
    <w:qFormat/>
    <w:rsid w:val="006A2830"/>
  </w:style>
  <w:style w:type="character" w:customStyle="1" w:styleId="FootnoteCharacters">
    <w:name w:val="Footnote Characters"/>
    <w:qFormat/>
    <w:rsid w:val="006A2830"/>
  </w:style>
  <w:style w:type="character" w:customStyle="1" w:styleId="Enlacedelndice">
    <w:name w:val="Enlace del índice"/>
    <w:qFormat/>
    <w:rsid w:val="006A2830"/>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character" w:customStyle="1" w:styleId="TtuloCar1">
    <w:name w:val="Título Car1"/>
    <w:basedOn w:val="Fuentedeprrafopredeter"/>
    <w:link w:val="Ttulo11"/>
    <w:qFormat/>
    <w:rsid w:val="00451C74"/>
    <w:rPr>
      <w:rFonts w:ascii="Liberation Sans" w:eastAsia="Microsoft YaHei" w:hAnsi="Liberation Sans" w:cs="Lucida Sans"/>
      <w:color w:val="00000A"/>
      <w:sz w:val="28"/>
      <w:szCs w:val="28"/>
    </w:rPr>
  </w:style>
  <w:style w:type="character" w:customStyle="1" w:styleId="markedcontent">
    <w:name w:val="markedcontent"/>
    <w:basedOn w:val="Fuentedeprrafopredeter"/>
    <w:qFormat/>
    <w:rsid w:val="000B1E21"/>
  </w:style>
  <w:style w:type="character" w:customStyle="1" w:styleId="emptyfield">
    <w:name w:val="emptyfield"/>
    <w:basedOn w:val="Fuentedeprrafopredeter"/>
    <w:qFormat/>
    <w:rsid w:val="00874266"/>
  </w:style>
  <w:style w:type="character" w:customStyle="1" w:styleId="tabla-celda">
    <w:name w:val="tabla-celda"/>
    <w:basedOn w:val="Fuentedeprrafopredeter"/>
    <w:qFormat/>
    <w:rsid w:val="00EF760B"/>
  </w:style>
  <w:style w:type="character" w:customStyle="1" w:styleId="WW8Num1z0">
    <w:name w:val="WW8Num1z0"/>
    <w:qFormat/>
    <w:rsid w:val="00332D74"/>
  </w:style>
  <w:style w:type="character" w:customStyle="1" w:styleId="WW8Num1z1">
    <w:name w:val="WW8Num1z1"/>
    <w:qFormat/>
    <w:rsid w:val="00332D74"/>
  </w:style>
  <w:style w:type="character" w:customStyle="1" w:styleId="WW8Num1z2">
    <w:name w:val="WW8Num1z2"/>
    <w:qFormat/>
    <w:rsid w:val="00332D74"/>
  </w:style>
  <w:style w:type="character" w:customStyle="1" w:styleId="WW8Num1z3">
    <w:name w:val="WW8Num1z3"/>
    <w:qFormat/>
    <w:rsid w:val="00332D74"/>
  </w:style>
  <w:style w:type="character" w:customStyle="1" w:styleId="WW8Num1z4">
    <w:name w:val="WW8Num1z4"/>
    <w:qFormat/>
    <w:rsid w:val="00332D74"/>
  </w:style>
  <w:style w:type="character" w:customStyle="1" w:styleId="WW8Num1z5">
    <w:name w:val="WW8Num1z5"/>
    <w:qFormat/>
    <w:rsid w:val="00332D74"/>
  </w:style>
  <w:style w:type="character" w:customStyle="1" w:styleId="WW8Num1z6">
    <w:name w:val="WW8Num1z6"/>
    <w:qFormat/>
    <w:rsid w:val="00332D74"/>
  </w:style>
  <w:style w:type="character" w:customStyle="1" w:styleId="WW8Num1z7">
    <w:name w:val="WW8Num1z7"/>
    <w:qFormat/>
    <w:rsid w:val="00332D74"/>
  </w:style>
  <w:style w:type="character" w:customStyle="1" w:styleId="WW8Num1z8">
    <w:name w:val="WW8Num1z8"/>
    <w:qFormat/>
    <w:rsid w:val="00332D74"/>
  </w:style>
  <w:style w:type="character" w:styleId="Refdecomentario">
    <w:name w:val="annotation reference"/>
    <w:basedOn w:val="Fuentedeprrafopredeter"/>
    <w:uiPriority w:val="99"/>
    <w:semiHidden/>
    <w:unhideWhenUsed/>
    <w:qFormat/>
    <w:rsid w:val="000B1B0A"/>
    <w:rPr>
      <w:sz w:val="16"/>
      <w:szCs w:val="16"/>
    </w:rPr>
  </w:style>
  <w:style w:type="character" w:customStyle="1" w:styleId="TextocomentarioCar">
    <w:name w:val="Texto comentario Car"/>
    <w:basedOn w:val="Fuentedeprrafopredeter"/>
    <w:link w:val="Textocomentario"/>
    <w:uiPriority w:val="99"/>
    <w:qFormat/>
    <w:rsid w:val="000B1B0A"/>
    <w:rPr>
      <w:rFonts w:ascii="Arial MT" w:eastAsia="Arial MT" w:hAnsi="Arial MT" w:cs="Arial MT"/>
      <w:sz w:val="20"/>
      <w:szCs w:val="20"/>
      <w:lang w:val="ca-ES"/>
    </w:rPr>
  </w:style>
  <w:style w:type="character" w:customStyle="1" w:styleId="AsuntodelcomentarioCar">
    <w:name w:val="Asunto del comentario Car"/>
    <w:basedOn w:val="TextocomentarioCar"/>
    <w:link w:val="Asuntodelcomentario"/>
    <w:uiPriority w:val="99"/>
    <w:semiHidden/>
    <w:qFormat/>
    <w:rsid w:val="000B1B0A"/>
    <w:rPr>
      <w:rFonts w:ascii="Arial MT" w:eastAsia="Arial MT" w:hAnsi="Arial MT" w:cs="Arial MT"/>
      <w:b/>
      <w:bCs/>
      <w:sz w:val="20"/>
      <w:szCs w:val="20"/>
      <w:lang w:val="ca-ES"/>
    </w:rPr>
  </w:style>
  <w:style w:type="character" w:customStyle="1" w:styleId="hiddengrammarerror">
    <w:name w:val="hiddengrammarerror"/>
    <w:basedOn w:val="Fuentedeprrafopredeter"/>
    <w:qFormat/>
    <w:rsid w:val="00197AD0"/>
  </w:style>
  <w:style w:type="character" w:customStyle="1" w:styleId="Fuentedeprrafopredeter1">
    <w:name w:val="Fuente de párrafo predeter.1"/>
    <w:qFormat/>
    <w:rsid w:val="00B97C4A"/>
  </w:style>
  <w:style w:type="character" w:customStyle="1" w:styleId="Ttulo8Car">
    <w:name w:val="Título 8 Car"/>
    <w:basedOn w:val="Fuentedeprrafopredeter"/>
    <w:link w:val="Ttulo8"/>
    <w:uiPriority w:val="9"/>
    <w:semiHidden/>
    <w:qFormat/>
    <w:rsid w:val="009D4297"/>
    <w:rPr>
      <w:rFonts w:asciiTheme="majorHAnsi" w:eastAsiaTheme="majorEastAsia" w:hAnsiTheme="majorHAnsi" w:cstheme="majorBidi"/>
      <w:color w:val="272727" w:themeColor="text1" w:themeTint="D8"/>
      <w:sz w:val="21"/>
      <w:szCs w:val="21"/>
      <w:lang w:val="ca-ES" w:eastAsia="es-ES"/>
    </w:rPr>
  </w:style>
  <w:style w:type="paragraph" w:customStyle="1" w:styleId="Ttulo11">
    <w:name w:val="Título1"/>
    <w:basedOn w:val="Normal"/>
    <w:next w:val="Textoindependiente"/>
    <w:link w:val="TtuloCar1"/>
    <w:qFormat/>
    <w:rsid w:val="006A2830"/>
    <w:pPr>
      <w:keepNext/>
      <w:widowControl w:val="0"/>
      <w:spacing w:before="240" w:after="283"/>
      <w:jc w:val="left"/>
    </w:pPr>
    <w:rPr>
      <w:rFonts w:ascii="Liberation Sans" w:eastAsia="DejaVu Sans" w:hAnsi="Liberation Sans" w:cs="Liberation Sans"/>
      <w:sz w:val="28"/>
      <w:szCs w:val="28"/>
      <w:lang w:val="es-ES" w:eastAsia="zh-CN" w:bidi="hi-IN"/>
    </w:rPr>
  </w:style>
  <w:style w:type="paragraph" w:styleId="Textoindependiente">
    <w:name w:val="Body Text"/>
    <w:basedOn w:val="Normal"/>
    <w:link w:val="TextoindependienteCar"/>
    <w:unhideWhenUsed/>
    <w:qFormat/>
    <w:rsid w:val="006A00A8"/>
    <w:pPr>
      <w:spacing w:after="120"/>
    </w:pPr>
  </w:style>
  <w:style w:type="paragraph" w:styleId="Lista">
    <w:name w:val="List"/>
    <w:basedOn w:val="Textoindependiente"/>
    <w:rsid w:val="006A2830"/>
    <w:pPr>
      <w:widowControl w:val="0"/>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jc w:val="left"/>
    </w:pPr>
    <w:rPr>
      <w:rFonts w:eastAsia="DejaVu Sans" w:cs="Lucida Sans"/>
      <w:szCs w:val="24"/>
      <w:lang w:val="es-ES" w:eastAsia="zh-CN" w:bidi="hi-IN"/>
    </w:rPr>
  </w:style>
  <w:style w:type="paragraph" w:styleId="Textoindependiente2">
    <w:name w:val="Body Text 2"/>
    <w:basedOn w:val="Normal"/>
    <w:link w:val="Textoindependiente2Car"/>
    <w:qFormat/>
    <w:rsid w:val="002710ED"/>
    <w:pPr>
      <w:spacing w:after="120" w:line="480" w:lineRule="auto"/>
      <w:jc w:val="left"/>
    </w:pPr>
  </w:style>
  <w:style w:type="paragraph" w:styleId="Prrafodelista">
    <w:name w:val="List Paragraph"/>
    <w:basedOn w:val="Normal"/>
    <w:uiPriority w:val="34"/>
    <w:qFormat/>
    <w:rsid w:val="002710ED"/>
    <w:pPr>
      <w:widowControl w:val="0"/>
      <w:ind w:left="720"/>
      <w:contextualSpacing/>
      <w:jc w:val="left"/>
    </w:pPr>
    <w:rPr>
      <w:rFonts w:ascii="Courier New" w:hAnsi="Courier New" w:cs="Times New Roman"/>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paragraph" w:styleId="NormalWeb">
    <w:name w:val="Normal (Web)"/>
    <w:basedOn w:val="Normal"/>
    <w:link w:val="NormalWebCar"/>
    <w:unhideWhenUsed/>
    <w:qFormat/>
    <w:rsid w:val="00E33A80"/>
    <w:pPr>
      <w:spacing w:beforeAutospacing="1" w:afterAutospacing="1"/>
      <w:jc w:val="left"/>
    </w:pPr>
    <w:rPr>
      <w:rFonts w:ascii="Times New Roman" w:hAnsi="Times New Roman" w:cs="Times New Roman"/>
      <w:szCs w:val="24"/>
      <w:lang w:val="es-ES"/>
    </w:rPr>
  </w:style>
  <w:style w:type="paragraph" w:customStyle="1" w:styleId="western">
    <w:name w:val="western"/>
    <w:basedOn w:val="Normal"/>
    <w:qFormat/>
    <w:rsid w:val="00073B10"/>
    <w:pPr>
      <w:spacing w:beforeAutospacing="1" w:line="360" w:lineRule="auto"/>
      <w:jc w:val="center"/>
    </w:pPr>
    <w:rPr>
      <w:rFonts w:ascii="Verdana" w:hAnsi="Verdana" w:cs="Times New Roman"/>
      <w:color w:val="000000"/>
      <w:sz w:val="20"/>
      <w:lang w:val="es-ES"/>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paragraph" w:customStyle="1" w:styleId="Normal0">
    <w:name w:val="Normal_0"/>
    <w:qFormat/>
    <w:rsid w:val="00112BC5"/>
    <w:rPr>
      <w:rFonts w:ascii="Times New Roman" w:eastAsia="Times New Roman" w:hAnsi="Times New Roman" w:cs="Lucida Sans"/>
      <w:kern w:val="2"/>
      <w:szCs w:val="24"/>
      <w:lang w:eastAsia="zh-CN" w:bidi="hi-IN"/>
    </w:rPr>
  </w:style>
  <w:style w:type="paragraph" w:customStyle="1" w:styleId="Contenidodelatabla">
    <w:name w:val="Contenido de la tabla"/>
    <w:basedOn w:val="Normal"/>
    <w:qFormat/>
    <w:rsid w:val="00C635E9"/>
    <w:pPr>
      <w:widowControl w:val="0"/>
      <w:suppressLineNumbers/>
      <w:jc w:val="left"/>
    </w:pPr>
    <w:rPr>
      <w:rFonts w:ascii="Times New Roman" w:eastAsia="Lucida Sans Unicode" w:hAnsi="Times New Roman" w:cs="Times New Roman"/>
      <w:kern w:val="2"/>
      <w:sz w:val="22"/>
      <w:szCs w:val="24"/>
      <w:lang w:val="es-ES"/>
    </w:rPr>
  </w:style>
  <w:style w:type="paragraph" w:customStyle="1" w:styleId="Standard">
    <w:name w:val="Standard"/>
    <w:qFormat/>
    <w:rsid w:val="00F52DC3"/>
    <w:pPr>
      <w:textAlignment w:val="baseline"/>
    </w:pPr>
    <w:rPr>
      <w:rFonts w:ascii="Liberation Serif" w:eastAsia="SimSun" w:hAnsi="Liberation Serif" w:cs="Arial"/>
      <w:kern w:val="2"/>
      <w:szCs w:val="24"/>
      <w:lang w:eastAsia="zh-CN" w:bidi="hi-IN"/>
    </w:rPr>
  </w:style>
  <w:style w:type="paragraph" w:customStyle="1" w:styleId="Cabeceraypie">
    <w:name w:val="Cabecera y pie"/>
    <w:basedOn w:val="Normal"/>
    <w:qFormat/>
    <w:rsid w:val="006A2830"/>
    <w:pPr>
      <w:widowControl w:val="0"/>
      <w:suppressLineNumbers/>
      <w:tabs>
        <w:tab w:val="center" w:pos="4819"/>
        <w:tab w:val="right" w:pos="9638"/>
      </w:tabs>
      <w:jc w:val="left"/>
    </w:pPr>
    <w:rPr>
      <w:rFonts w:eastAsia="DejaVu Sans" w:cs="DejaVu Sans"/>
      <w:szCs w:val="24"/>
      <w:lang w:val="es-ES" w:eastAsia="zh-CN" w:bidi="hi-IN"/>
    </w:rPr>
  </w:style>
  <w:style w:type="paragraph" w:styleId="Encabezado">
    <w:name w:val="header"/>
    <w:basedOn w:val="Normal"/>
    <w:link w:val="EncabezadoCar"/>
    <w:rsid w:val="00633CD8"/>
    <w:pPr>
      <w:widowControl w:val="0"/>
      <w:suppressLineNumbers/>
      <w:tabs>
        <w:tab w:val="center" w:pos="5386"/>
        <w:tab w:val="right" w:pos="10772"/>
      </w:tabs>
      <w:jc w:val="left"/>
    </w:pPr>
    <w:rPr>
      <w:rFonts w:ascii="Times New Roman" w:eastAsia="Lucida Sans Unicode" w:hAnsi="Times New Roman" w:cs="Times New Roman"/>
      <w:kern w:val="2"/>
      <w:sz w:val="22"/>
      <w:szCs w:val="24"/>
      <w:lang w:val="es-ES"/>
    </w:rPr>
  </w:style>
  <w:style w:type="paragraph" w:styleId="Piedepgina">
    <w:name w:val="footer"/>
    <w:basedOn w:val="Normal"/>
    <w:link w:val="PiedepginaCar"/>
    <w:rsid w:val="00633CD8"/>
    <w:pPr>
      <w:widowControl w:val="0"/>
      <w:suppressLineNumbers/>
      <w:tabs>
        <w:tab w:val="center" w:pos="5386"/>
        <w:tab w:val="right" w:pos="10772"/>
      </w:tabs>
      <w:jc w:val="left"/>
    </w:pPr>
    <w:rPr>
      <w:rFonts w:ascii="Times New Roman" w:eastAsia="Lucida Sans Unicode" w:hAnsi="Times New Roman" w:cs="Times New Roman"/>
      <w:kern w:val="2"/>
      <w:sz w:val="22"/>
      <w:szCs w:val="24"/>
      <w:lang w:val="es-ES"/>
    </w:rPr>
  </w:style>
  <w:style w:type="paragraph" w:customStyle="1" w:styleId="Default">
    <w:name w:val="Default"/>
    <w:qFormat/>
    <w:rsid w:val="00633CD8"/>
    <w:rPr>
      <w:rFonts w:ascii="Arial" w:eastAsia="Times New Roman" w:hAnsi="Arial" w:cs="Arial"/>
      <w:color w:val="000000"/>
      <w:szCs w:val="24"/>
      <w:lang w:val="ca-ES"/>
    </w:rPr>
  </w:style>
  <w:style w:type="paragraph" w:customStyle="1" w:styleId="LO-normal">
    <w:name w:val="LO-normal"/>
    <w:qFormat/>
    <w:rsid w:val="00777B1B"/>
    <w:rPr>
      <w:rFonts w:ascii="Arial" w:eastAsia="Arial" w:hAnsi="Arial" w:cs="Arial"/>
      <w:color w:val="00000A"/>
      <w:sz w:val="22"/>
      <w:lang w:eastAsia="es-ES"/>
    </w:rPr>
  </w:style>
  <w:style w:type="paragraph" w:customStyle="1" w:styleId="Textoindependiente31">
    <w:name w:val="Texto independiente 31"/>
    <w:basedOn w:val="Normal"/>
    <w:qFormat/>
    <w:rsid w:val="00B44A24"/>
    <w:pPr>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paragraph" w:customStyle="1" w:styleId="Ttulo10">
    <w:name w:val="Título1"/>
    <w:basedOn w:val="Normal"/>
    <w:next w:val="Textoindependiente"/>
    <w:link w:val="TtuloCar"/>
    <w:qFormat/>
    <w:rsid w:val="006A2830"/>
    <w:pPr>
      <w:keepNext/>
      <w:widowControl w:val="0"/>
      <w:spacing w:before="240" w:after="120"/>
      <w:jc w:val="left"/>
    </w:pPr>
    <w:rPr>
      <w:rFonts w:ascii="Liberation Sans" w:eastAsia="Microsoft YaHei" w:hAnsi="Liberation Sans" w:cs="Lucida Sans"/>
      <w:sz w:val="28"/>
      <w:szCs w:val="28"/>
      <w:lang w:val="es-ES" w:eastAsia="zh-CN" w:bidi="hi-IN"/>
    </w:rPr>
  </w:style>
  <w:style w:type="paragraph" w:customStyle="1" w:styleId="Lneahorizontal">
    <w:name w:val="Línea horizontal"/>
    <w:basedOn w:val="Normal"/>
    <w:next w:val="Textoindependiente"/>
    <w:qFormat/>
    <w:rsid w:val="006A2830"/>
    <w:pPr>
      <w:widowControl w:val="0"/>
      <w:pBdr>
        <w:bottom w:val="double" w:sz="2" w:space="0" w:color="808080"/>
      </w:pBdr>
      <w:spacing w:after="283"/>
      <w:jc w:val="left"/>
    </w:pPr>
    <w:rPr>
      <w:rFonts w:eastAsia="DejaVu Sans" w:cs="DejaVu Sans"/>
      <w:sz w:val="12"/>
      <w:szCs w:val="24"/>
      <w:lang w:val="es-ES" w:eastAsia="zh-CN" w:bidi="hi-IN"/>
    </w:rPr>
  </w:style>
  <w:style w:type="paragraph" w:styleId="Remitedesobre">
    <w:name w:val="envelope return"/>
    <w:basedOn w:val="Normal"/>
    <w:qFormat/>
    <w:rsid w:val="006A2830"/>
    <w:pPr>
      <w:widowControl w:val="0"/>
      <w:jc w:val="left"/>
    </w:pPr>
    <w:rPr>
      <w:rFonts w:eastAsia="DejaVu Sans" w:cs="DejaVu Sans"/>
      <w:i/>
      <w:szCs w:val="24"/>
      <w:lang w:val="es-ES" w:eastAsia="zh-CN" w:bidi="hi-IN"/>
    </w:rPr>
  </w:style>
  <w:style w:type="paragraph" w:customStyle="1" w:styleId="Ttulodelatabla">
    <w:name w:val="Título de la tabla"/>
    <w:basedOn w:val="Contenidodelatabla"/>
    <w:qFormat/>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jc w:val="left"/>
    </w:pPr>
    <w:rPr>
      <w:rFonts w:eastAsia="DejaVu Sans" w:cs="DejaVu Sans"/>
      <w:b/>
      <w:szCs w:val="24"/>
      <w:lang w:val="es-ES" w:eastAsia="zh-CN" w:bidi="hi-IN"/>
    </w:rPr>
  </w:style>
  <w:style w:type="paragraph" w:styleId="TDC3">
    <w:name w:val="toc 3"/>
    <w:basedOn w:val="Normal"/>
    <w:next w:val="Normal"/>
    <w:rsid w:val="006A2830"/>
    <w:pPr>
      <w:widowControl w:val="0"/>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qFormat/>
    <w:rsid w:val="006A2830"/>
    <w:pPr>
      <w:widowControl w:val="0"/>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qFormat/>
    <w:rsid w:val="006A2830"/>
    <w:pPr>
      <w:widowControl w:val="0"/>
      <w:jc w:val="left"/>
    </w:pPr>
    <w:rPr>
      <w:rFonts w:eastAsia="DejaVu Sans" w:cs="DejaVu Sans"/>
      <w:szCs w:val="24"/>
      <w:lang w:val="es-ES" w:eastAsia="zh-CN" w:bidi="hi-IN"/>
    </w:rPr>
  </w:style>
  <w:style w:type="paragraph" w:customStyle="1" w:styleId="western1">
    <w:name w:val="western1"/>
    <w:basedOn w:val="Normal"/>
    <w:qFormat/>
    <w:rsid w:val="00AB2E7D"/>
    <w:pPr>
      <w:spacing w:beforeAutospacing="1"/>
      <w:jc w:val="left"/>
    </w:pPr>
    <w:rPr>
      <w:color w:val="000000"/>
      <w:szCs w:val="24"/>
      <w:lang w:val="es-ES"/>
    </w:rPr>
  </w:style>
  <w:style w:type="paragraph" w:customStyle="1" w:styleId="Pargrafdellista">
    <w:name w:val="Paràgraf de llista"/>
    <w:basedOn w:val="Normal"/>
    <w:qFormat/>
    <w:rsid w:val="00276329"/>
    <w:pPr>
      <w:ind w:left="720"/>
      <w:jc w:val="left"/>
    </w:pPr>
    <w:rPr>
      <w:rFonts w:ascii="Calibri" w:hAnsi="Calibri" w:cs="Calibri"/>
      <w:szCs w:val="24"/>
      <w:lang w:eastAsia="ar-SA"/>
    </w:rPr>
  </w:style>
  <w:style w:type="paragraph" w:customStyle="1" w:styleId="Predeterminado">
    <w:name w:val="Predeterminado"/>
    <w:qFormat/>
    <w:rsid w:val="00451C74"/>
    <w:pPr>
      <w:tabs>
        <w:tab w:val="left" w:pos="708"/>
      </w:tabs>
      <w:spacing w:after="200" w:line="276" w:lineRule="auto"/>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uiPriority w:val="10"/>
    <w:qFormat/>
    <w:rsid w:val="00451C74"/>
    <w:pPr>
      <w:keepNext/>
      <w:spacing w:before="240" w:after="120" w:line="276" w:lineRule="auto"/>
      <w:jc w:val="left"/>
    </w:pPr>
    <w:rPr>
      <w:rFonts w:ascii="Liberation Sans" w:eastAsia="Microsoft YaHei" w:hAnsi="Liberation Sans" w:cs="Lucida Sans"/>
      <w:color w:val="00000A"/>
      <w:sz w:val="28"/>
      <w:szCs w:val="28"/>
      <w:lang w:val="es-ES" w:eastAsia="en-US"/>
    </w:rPr>
  </w:style>
  <w:style w:type="paragraph" w:customStyle="1" w:styleId="Textoindependiente32">
    <w:name w:val="Texto independiente 32"/>
    <w:basedOn w:val="Normal"/>
    <w:qFormat/>
    <w:rsid w:val="0022085F"/>
    <w:pPr>
      <w:widowControl w:val="0"/>
      <w:tabs>
        <w:tab w:val="left" w:pos="-720"/>
      </w:tab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qFormat/>
    <w:rsid w:val="009B32E8"/>
    <w:pPr>
      <w:ind w:hanging="360"/>
    </w:pPr>
    <w:rPr>
      <w:rFonts w:ascii="Arial Rounded MT Bold" w:hAnsi="Arial Rounded MT Bold" w:cs="Arial Rounded MT Bold"/>
      <w:b/>
      <w:sz w:val="18"/>
      <w:lang w:val="es-ES_tradnl" w:eastAsia="zh-CN"/>
    </w:rPr>
  </w:style>
  <w:style w:type="paragraph" w:customStyle="1" w:styleId="Contenidodelmarco">
    <w:name w:val="Contenido del marco"/>
    <w:basedOn w:val="Normal"/>
    <w:qFormat/>
    <w:rsid w:val="00D640E4"/>
    <w:pPr>
      <w:widowControl w:val="0"/>
      <w:jc w:val="left"/>
    </w:pPr>
    <w:rPr>
      <w:rFonts w:ascii="Open Sans" w:eastAsia="DejaVu Sans" w:hAnsi="Open Sans" w:cs="DejaVu Sans"/>
      <w:sz w:val="22"/>
      <w:szCs w:val="24"/>
      <w:lang w:val="es-ES" w:eastAsia="zh-CN" w:bidi="hi-IN"/>
    </w:rPr>
  </w:style>
  <w:style w:type="paragraph" w:customStyle="1" w:styleId="Prrafodelista2">
    <w:name w:val="Párrafo de lista2"/>
    <w:basedOn w:val="Normal"/>
    <w:qFormat/>
    <w:rsid w:val="00D640E4"/>
    <w:pPr>
      <w:widowControl w:val="0"/>
      <w:ind w:left="100" w:right="117"/>
    </w:pPr>
    <w:rPr>
      <w:rFonts w:ascii="Open Sans" w:eastAsia="DejaVu Sans" w:hAnsi="Open Sans" w:cs="DejaVu Sans"/>
      <w:sz w:val="22"/>
      <w:szCs w:val="24"/>
      <w:lang w:val="es-ES" w:eastAsia="zh-CN" w:bidi="hi-IN"/>
    </w:rPr>
  </w:style>
  <w:style w:type="paragraph" w:customStyle="1" w:styleId="TableParagraph">
    <w:name w:val="Table Paragraph"/>
    <w:basedOn w:val="Normal"/>
    <w:qFormat/>
    <w:rsid w:val="000B1B0A"/>
    <w:pPr>
      <w:widowControl w:val="0"/>
      <w:jc w:val="left"/>
    </w:pPr>
    <w:rPr>
      <w:rFonts w:ascii="Arial MT" w:eastAsia="Arial MT" w:hAnsi="Arial MT" w:cs="Arial MT"/>
      <w:sz w:val="22"/>
      <w:szCs w:val="22"/>
      <w:lang w:eastAsia="en-US"/>
    </w:rPr>
  </w:style>
  <w:style w:type="paragraph" w:styleId="Textocomentario">
    <w:name w:val="annotation text"/>
    <w:basedOn w:val="Normal"/>
    <w:link w:val="TextocomentarioCar"/>
    <w:uiPriority w:val="99"/>
    <w:unhideWhenUsed/>
    <w:qFormat/>
    <w:rsid w:val="000B1B0A"/>
    <w:pPr>
      <w:widowControl w:val="0"/>
      <w:jc w:val="left"/>
    </w:pPr>
    <w:rPr>
      <w:rFonts w:ascii="Arial MT" w:eastAsia="Arial MT" w:hAnsi="Arial MT" w:cs="Arial MT"/>
      <w:sz w:val="20"/>
      <w:lang w:eastAsia="en-US"/>
    </w:rPr>
  </w:style>
  <w:style w:type="paragraph" w:styleId="Asuntodelcomentario">
    <w:name w:val="annotation subject"/>
    <w:basedOn w:val="Textocomentario"/>
    <w:next w:val="Textocomentario"/>
    <w:link w:val="AsuntodelcomentarioCar"/>
    <w:uiPriority w:val="99"/>
    <w:semiHidden/>
    <w:unhideWhenUsed/>
    <w:qFormat/>
    <w:rsid w:val="000B1B0A"/>
    <w:rPr>
      <w:b/>
      <w:bCs/>
    </w:rPr>
  </w:style>
  <w:style w:type="paragraph" w:customStyle="1" w:styleId="Textbody">
    <w:name w:val="Text body"/>
    <w:basedOn w:val="Standard"/>
    <w:qFormat/>
    <w:rsid w:val="0081628F"/>
    <w:pPr>
      <w:widowControl w:val="0"/>
      <w:spacing w:after="120"/>
    </w:pPr>
    <w:rPr>
      <w:rFonts w:ascii="Open Sans" w:eastAsia="DejaVu Sans" w:hAnsi="Open Sans" w:cs="DejaVu Sans"/>
      <w:sz w:val="22"/>
    </w:rPr>
  </w:style>
  <w:style w:type="paragraph" w:customStyle="1" w:styleId="Contingutdelataula">
    <w:name w:val="Contingut de la taula"/>
    <w:basedOn w:val="Standard"/>
    <w:qFormat/>
    <w:rsid w:val="0081628F"/>
    <w:pPr>
      <w:widowControl w:val="0"/>
      <w:suppressLineNumbers/>
    </w:pPr>
    <w:rPr>
      <w:rFonts w:ascii="Open Sans" w:eastAsia="DejaVu Sans" w:hAnsi="Open Sans" w:cs="DejaVu Sans"/>
      <w:sz w:val="22"/>
    </w:rPr>
  </w:style>
  <w:style w:type="paragraph" w:customStyle="1" w:styleId="Tablanormal1">
    <w:name w:val="Tabla normal1"/>
    <w:qFormat/>
    <w:rsid w:val="00B97C4A"/>
    <w:pPr>
      <w:widowControl w:val="0"/>
    </w:pPr>
    <w:rPr>
      <w:rFonts w:ascii="Calibri" w:eastAsia="Cambria Math" w:hAnsi="Calibri" w:cs="Times New Roman"/>
      <w:sz w:val="22"/>
      <w:lang w:val="en-US"/>
    </w:rPr>
  </w:style>
  <w:style w:type="paragraph" w:customStyle="1" w:styleId="Prrafodelista3">
    <w:name w:val="Párrafo de lista3"/>
    <w:basedOn w:val="Normal"/>
    <w:qFormat/>
    <w:rsid w:val="00B97C4A"/>
    <w:pPr>
      <w:widowControl w:val="0"/>
      <w:ind w:left="2566" w:hanging="426"/>
      <w:jc w:val="left"/>
    </w:pPr>
    <w:rPr>
      <w:rFonts w:ascii="Open Sans" w:eastAsia="DejaVu Sans" w:hAnsi="Open Sans" w:cs="DejaVu Sans"/>
      <w:sz w:val="22"/>
      <w:szCs w:val="24"/>
      <w:lang w:val="es-ES" w:eastAsia="zh-CN" w:bidi="hi-IN"/>
    </w:rPr>
  </w:style>
  <w:style w:type="paragraph" w:customStyle="1" w:styleId="msonormal0">
    <w:name w:val="msonormal"/>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cjk">
    <w:name w:val="cjk"/>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ctl">
    <w:name w:val="ctl"/>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mce">
    <w:name w:val="mce"/>
    <w:basedOn w:val="Normal"/>
    <w:qFormat/>
    <w:rsid w:val="00E75C83"/>
    <w:pPr>
      <w:spacing w:beforeAutospacing="1" w:afterAutospacing="1"/>
      <w:jc w:val="left"/>
    </w:pPr>
    <w:rPr>
      <w:rFonts w:ascii="Times New Roman" w:hAnsi="Times New Roman" w:cs="Times New Roman"/>
      <w:szCs w:val="24"/>
      <w:lang w:val="en-US"/>
    </w:rPr>
  </w:style>
  <w:style w:type="numbering" w:customStyle="1" w:styleId="Sinlista1">
    <w:name w:val="Sin lista1"/>
    <w:uiPriority w:val="99"/>
    <w:semiHidden/>
    <w:unhideWhenUsed/>
    <w:qFormat/>
    <w:rsid w:val="003C48C4"/>
  </w:style>
  <w:style w:type="numbering" w:customStyle="1" w:styleId="Sinlista11">
    <w:name w:val="Sin lista11"/>
    <w:uiPriority w:val="99"/>
    <w:semiHidden/>
    <w:unhideWhenUsed/>
    <w:qFormat/>
    <w:rsid w:val="00451C74"/>
  </w:style>
  <w:style w:type="numbering" w:customStyle="1" w:styleId="Sinlista2">
    <w:name w:val="Sin lista2"/>
    <w:uiPriority w:val="99"/>
    <w:semiHidden/>
    <w:unhideWhenUsed/>
    <w:qFormat/>
    <w:rsid w:val="00B97C4A"/>
  </w:style>
  <w:style w:type="numbering" w:customStyle="1" w:styleId="Sinlista12">
    <w:name w:val="Sin lista12"/>
    <w:uiPriority w:val="99"/>
    <w:semiHidden/>
    <w:unhideWhenUsed/>
    <w:qFormat/>
    <w:rsid w:val="00B97C4A"/>
  </w:style>
  <w:style w:type="numbering" w:customStyle="1" w:styleId="Sinlista111">
    <w:name w:val="Sin lista111"/>
    <w:uiPriority w:val="99"/>
    <w:semiHidden/>
    <w:unhideWhenUsed/>
    <w:qFormat/>
    <w:rsid w:val="00B97C4A"/>
  </w:style>
  <w:style w:type="numbering" w:customStyle="1" w:styleId="Sinlista3">
    <w:name w:val="Sin lista3"/>
    <w:uiPriority w:val="99"/>
    <w:semiHidden/>
    <w:unhideWhenUsed/>
    <w:qFormat/>
    <w:rsid w:val="00D25C2C"/>
  </w:style>
  <w:style w:type="table" w:styleId="Tablaconcuadrcula">
    <w:name w:val="Table Grid"/>
    <w:basedOn w:val="Tablanormal"/>
    <w:uiPriority w:val="59"/>
    <w:rsid w:val="00112BC5"/>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1B0A"/>
    <w:rPr>
      <w:rFonts w:asciiTheme="minorHAnsi" w:hAnsiTheme="minorHAnsi"/>
      <w:sz w:val="22"/>
      <w:lang w:val="en-US"/>
    </w:rPr>
    <w:tblPr>
      <w:tblCellMar>
        <w:top w:w="0" w:type="dxa"/>
        <w:left w:w="0" w:type="dxa"/>
        <w:bottom w:w="0" w:type="dxa"/>
        <w:right w:w="0" w:type="dxa"/>
      </w:tblCellMar>
    </w:tblPr>
  </w:style>
  <w:style w:type="table" w:customStyle="1" w:styleId="Tablaconcuadrcula1">
    <w:name w:val="Tabla con cuadrícula1"/>
    <w:basedOn w:val="Tablanormal"/>
    <w:uiPriority w:val="59"/>
    <w:rsid w:val="00B97C4A"/>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97C4A"/>
    <w:rPr>
      <w:rFonts w:asciiTheme="minorHAnsi" w:hAnsiTheme="minorHAnsi"/>
      <w:sz w:val="22"/>
      <w:lang w:val="en-US"/>
    </w:rPr>
    <w:tblPr>
      <w:tblCellMar>
        <w:top w:w="0" w:type="dxa"/>
        <w:left w:w="0" w:type="dxa"/>
        <w:bottom w:w="0" w:type="dxa"/>
        <w:right w:w="0" w:type="dxa"/>
      </w:tblCellMar>
    </w:tblPr>
  </w:style>
  <w:style w:type="character" w:styleId="nfasis">
    <w:name w:val="Emphasis"/>
    <w:basedOn w:val="Fuentedeprrafopredeter"/>
    <w:qFormat/>
    <w:rsid w:val="004C5994"/>
    <w:rPr>
      <w:i/>
      <w:iCs/>
    </w:rPr>
  </w:style>
  <w:style w:type="paragraph" w:customStyle="1" w:styleId="Sangra2detindependiente2">
    <w:name w:val="Sangría 2 de t. independiente2"/>
    <w:basedOn w:val="Normal"/>
    <w:rsid w:val="004C5994"/>
    <w:pPr>
      <w:widowControl w:val="0"/>
      <w:spacing w:line="360" w:lineRule="auto"/>
      <w:ind w:firstLine="696"/>
    </w:pPr>
    <w:rPr>
      <w:rFonts w:ascii="Verdana" w:eastAsia="DejaVu Sans" w:hAnsi="Verdana" w:cs="Verdana"/>
      <w:b/>
      <w:bCs/>
      <w:color w:val="333399"/>
      <w:sz w:val="22"/>
      <w:szCs w:val="24"/>
      <w:lang w:val="es-ES" w:eastAsia="zh-CN"/>
    </w:rPr>
  </w:style>
  <w:style w:type="paragraph" w:customStyle="1" w:styleId="TableContents">
    <w:name w:val="Table Contents"/>
    <w:basedOn w:val="Textoindependiente"/>
    <w:rsid w:val="00E11CCB"/>
    <w:pPr>
      <w:widowControl w:val="0"/>
      <w:spacing w:after="0"/>
      <w:jc w:val="left"/>
    </w:pPr>
    <w:rPr>
      <w:rFonts w:ascii="Open Sans" w:eastAsia="DejaVu Sans" w:hAnsi="Open Sans" w:cs="DejaVu Sans"/>
      <w:sz w:val="20"/>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FAAB-9FFB-4664-B86E-F3D0FBCE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4013</Words>
  <Characters>22076</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Frontera</dc:creator>
  <dc:description/>
  <cp:lastModifiedBy>maria frontera</cp:lastModifiedBy>
  <cp:revision>9</cp:revision>
  <cp:lastPrinted>2022-07-25T13:25:00Z</cp:lastPrinted>
  <dcterms:created xsi:type="dcterms:W3CDTF">2023-05-11T10:30:00Z</dcterms:created>
  <dcterms:modified xsi:type="dcterms:W3CDTF">2023-06-06T06:54:00Z</dcterms:modified>
  <dc:language>es-ES</dc:language>
</cp:coreProperties>
</file>