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8139" w14:textId="77777777" w:rsidR="002710ED" w:rsidRPr="000E5037" w:rsidRDefault="002710ED" w:rsidP="000E5037">
      <w:pPr>
        <w:tabs>
          <w:tab w:val="center" w:pos="4680"/>
        </w:tabs>
        <w:suppressAutoHyphens/>
        <w:ind w:right="112"/>
        <w:rPr>
          <w:spacing w:val="-3"/>
          <w:sz w:val="22"/>
          <w:szCs w:val="22"/>
        </w:rPr>
      </w:pPr>
    </w:p>
    <w:p w14:paraId="34E7285F" w14:textId="77777777" w:rsidR="002710ED" w:rsidRPr="000E5037" w:rsidRDefault="002710ED" w:rsidP="000E5037">
      <w:pPr>
        <w:tabs>
          <w:tab w:val="center" w:pos="4680"/>
        </w:tabs>
        <w:suppressAutoHyphens/>
        <w:ind w:right="112"/>
        <w:jc w:val="center"/>
        <w:rPr>
          <w:spacing w:val="-3"/>
          <w:sz w:val="22"/>
          <w:szCs w:val="22"/>
        </w:rPr>
      </w:pPr>
      <w:r w:rsidRPr="000E5037">
        <w:rPr>
          <w:spacing w:val="-3"/>
          <w:sz w:val="22"/>
          <w:szCs w:val="22"/>
        </w:rPr>
        <w:t>ACTA DE LA SESSIÓ ORDINÀRIA</w:t>
      </w:r>
      <w:r w:rsidR="00BD11E5" w:rsidRPr="000E5037">
        <w:rPr>
          <w:spacing w:val="-3"/>
          <w:sz w:val="22"/>
          <w:szCs w:val="22"/>
        </w:rPr>
        <w:fldChar w:fldCharType="begin"/>
      </w:r>
      <w:r w:rsidRPr="000E5037">
        <w:rPr>
          <w:spacing w:val="-3"/>
          <w:sz w:val="22"/>
          <w:szCs w:val="22"/>
        </w:rPr>
        <w:instrText xml:space="preserve">PRIVATE </w:instrText>
      </w:r>
      <w:r w:rsidR="00BD11E5" w:rsidRPr="000E5037">
        <w:rPr>
          <w:spacing w:val="-3"/>
          <w:sz w:val="22"/>
          <w:szCs w:val="22"/>
        </w:rPr>
        <w:fldChar w:fldCharType="end"/>
      </w:r>
    </w:p>
    <w:p w14:paraId="230494FD" w14:textId="77777777" w:rsidR="002710ED" w:rsidRPr="000E5037" w:rsidRDefault="002710ED" w:rsidP="000E5037">
      <w:pPr>
        <w:tabs>
          <w:tab w:val="center" w:pos="4680"/>
        </w:tabs>
        <w:suppressAutoHyphens/>
        <w:ind w:right="112"/>
        <w:jc w:val="center"/>
        <w:rPr>
          <w:spacing w:val="-3"/>
          <w:sz w:val="22"/>
          <w:szCs w:val="22"/>
        </w:rPr>
      </w:pPr>
      <w:r w:rsidRPr="000E5037">
        <w:rPr>
          <w:spacing w:val="-3"/>
          <w:sz w:val="22"/>
          <w:szCs w:val="22"/>
        </w:rPr>
        <w:t>CELEBRADA PEL PLE DE L'AJUNTAMENT</w:t>
      </w:r>
    </w:p>
    <w:p w14:paraId="01D46489" w14:textId="28F95530" w:rsidR="002710ED" w:rsidRPr="000E5037" w:rsidRDefault="002710ED" w:rsidP="000E5037">
      <w:pPr>
        <w:tabs>
          <w:tab w:val="center" w:pos="4680"/>
        </w:tabs>
        <w:suppressAutoHyphens/>
        <w:ind w:right="112"/>
        <w:jc w:val="center"/>
        <w:rPr>
          <w:color w:val="000000"/>
          <w:spacing w:val="-3"/>
          <w:sz w:val="22"/>
          <w:szCs w:val="22"/>
        </w:rPr>
      </w:pPr>
      <w:r w:rsidRPr="000E5037">
        <w:rPr>
          <w:color w:val="000000"/>
          <w:spacing w:val="-3"/>
          <w:sz w:val="22"/>
          <w:szCs w:val="22"/>
        </w:rPr>
        <w:t xml:space="preserve">EL DIA </w:t>
      </w:r>
      <w:r w:rsidR="002E4F2D" w:rsidRPr="000E5037">
        <w:rPr>
          <w:color w:val="000000"/>
          <w:spacing w:val="-3"/>
          <w:sz w:val="22"/>
          <w:szCs w:val="22"/>
        </w:rPr>
        <w:t>2</w:t>
      </w:r>
      <w:r w:rsidR="00B44A24" w:rsidRPr="000E5037">
        <w:rPr>
          <w:color w:val="000000"/>
          <w:spacing w:val="-3"/>
          <w:sz w:val="22"/>
          <w:szCs w:val="22"/>
        </w:rPr>
        <w:t>9</w:t>
      </w:r>
      <w:r w:rsidR="00436D1F" w:rsidRPr="000E5037">
        <w:rPr>
          <w:color w:val="000000"/>
          <w:spacing w:val="-3"/>
          <w:sz w:val="22"/>
          <w:szCs w:val="22"/>
        </w:rPr>
        <w:t xml:space="preserve"> DE </w:t>
      </w:r>
      <w:r w:rsidR="00B44A24" w:rsidRPr="000E5037">
        <w:rPr>
          <w:color w:val="000000"/>
          <w:spacing w:val="-3"/>
          <w:sz w:val="22"/>
          <w:szCs w:val="22"/>
        </w:rPr>
        <w:t>JULIOL</w:t>
      </w:r>
      <w:r w:rsidR="004D6485" w:rsidRPr="000E5037">
        <w:rPr>
          <w:color w:val="000000"/>
          <w:spacing w:val="-3"/>
          <w:sz w:val="22"/>
          <w:szCs w:val="22"/>
        </w:rPr>
        <w:t xml:space="preserve"> </w:t>
      </w:r>
      <w:r w:rsidR="00451BC8" w:rsidRPr="000E5037">
        <w:rPr>
          <w:color w:val="000000"/>
          <w:spacing w:val="-3"/>
          <w:sz w:val="22"/>
          <w:szCs w:val="22"/>
        </w:rPr>
        <w:t>DE 2021</w:t>
      </w:r>
    </w:p>
    <w:p w14:paraId="4C219F34" w14:textId="77777777" w:rsidR="002710ED" w:rsidRPr="000E5037" w:rsidRDefault="002710ED" w:rsidP="000E5037">
      <w:pPr>
        <w:tabs>
          <w:tab w:val="center" w:pos="4680"/>
        </w:tabs>
        <w:suppressAutoHyphens/>
        <w:ind w:right="112"/>
        <w:jc w:val="center"/>
        <w:rPr>
          <w:color w:val="000000"/>
          <w:spacing w:val="-3"/>
          <w:sz w:val="22"/>
          <w:szCs w:val="22"/>
        </w:rPr>
      </w:pPr>
    </w:p>
    <w:p w14:paraId="40E57A04" w14:textId="77777777" w:rsidR="002710ED" w:rsidRPr="000E5037" w:rsidRDefault="002710ED" w:rsidP="000E5037">
      <w:pPr>
        <w:tabs>
          <w:tab w:val="left" w:pos="-720"/>
        </w:tabs>
        <w:suppressAutoHyphens/>
        <w:ind w:right="112"/>
        <w:rPr>
          <w:color w:val="000000"/>
          <w:spacing w:val="-3"/>
          <w:sz w:val="22"/>
          <w:szCs w:val="22"/>
        </w:rPr>
      </w:pPr>
    </w:p>
    <w:p w14:paraId="3E86BA0E" w14:textId="77777777" w:rsidR="006076DB" w:rsidRPr="000E5037" w:rsidRDefault="006076DB" w:rsidP="000E5037">
      <w:pPr>
        <w:tabs>
          <w:tab w:val="left" w:pos="-720"/>
        </w:tabs>
        <w:suppressAutoHyphens/>
        <w:ind w:right="112"/>
        <w:rPr>
          <w:color w:val="000000"/>
          <w:spacing w:val="-3"/>
          <w:sz w:val="22"/>
          <w:szCs w:val="22"/>
        </w:rPr>
      </w:pPr>
    </w:p>
    <w:p w14:paraId="519C7351" w14:textId="77777777" w:rsidR="006076DB" w:rsidRPr="000E5037" w:rsidRDefault="006076DB" w:rsidP="000E5037">
      <w:pPr>
        <w:tabs>
          <w:tab w:val="left" w:pos="-720"/>
        </w:tabs>
        <w:suppressAutoHyphens/>
        <w:ind w:right="112"/>
        <w:rPr>
          <w:color w:val="000000"/>
          <w:spacing w:val="-3"/>
          <w:sz w:val="22"/>
          <w:szCs w:val="22"/>
        </w:rPr>
      </w:pPr>
    </w:p>
    <w:p w14:paraId="7A00C828" w14:textId="77777777" w:rsidR="002710ED" w:rsidRPr="000E5037" w:rsidRDefault="002710ED" w:rsidP="000E5037">
      <w:pPr>
        <w:tabs>
          <w:tab w:val="center" w:pos="4680"/>
        </w:tabs>
        <w:suppressAutoHyphens/>
        <w:ind w:right="112"/>
        <w:rPr>
          <w:spacing w:val="-3"/>
          <w:sz w:val="22"/>
          <w:szCs w:val="22"/>
        </w:rPr>
      </w:pPr>
      <w:r w:rsidRPr="000E5037">
        <w:rPr>
          <w:spacing w:val="-3"/>
          <w:sz w:val="22"/>
          <w:szCs w:val="22"/>
        </w:rPr>
        <w:tab/>
      </w:r>
      <w:r w:rsidRPr="000E5037">
        <w:rPr>
          <w:spacing w:val="-3"/>
          <w:sz w:val="22"/>
          <w:szCs w:val="22"/>
        </w:rPr>
        <w:tab/>
      </w:r>
    </w:p>
    <w:p w14:paraId="0B0BAFA7" w14:textId="77777777" w:rsidR="002710ED" w:rsidRPr="000E5037" w:rsidRDefault="002710ED" w:rsidP="000E5037">
      <w:pPr>
        <w:tabs>
          <w:tab w:val="left" w:pos="-720"/>
        </w:tabs>
        <w:suppressAutoHyphens/>
        <w:ind w:right="112"/>
        <w:outlineLvl w:val="0"/>
        <w:rPr>
          <w:spacing w:val="-3"/>
          <w:sz w:val="22"/>
          <w:szCs w:val="22"/>
          <w:u w:val="single"/>
        </w:rPr>
      </w:pPr>
      <w:r w:rsidRPr="000E5037">
        <w:rPr>
          <w:spacing w:val="-3"/>
          <w:sz w:val="22"/>
          <w:szCs w:val="22"/>
          <w:u w:val="single"/>
        </w:rPr>
        <w:t>Membres assistents:</w:t>
      </w:r>
    </w:p>
    <w:p w14:paraId="5A5E5CBA" w14:textId="77777777" w:rsidR="002710ED" w:rsidRPr="000E5037" w:rsidRDefault="002710ED" w:rsidP="000E5037">
      <w:pPr>
        <w:tabs>
          <w:tab w:val="left" w:pos="-720"/>
        </w:tabs>
        <w:suppressAutoHyphens/>
        <w:ind w:right="112"/>
        <w:rPr>
          <w:spacing w:val="-3"/>
          <w:sz w:val="22"/>
          <w:szCs w:val="22"/>
        </w:rPr>
      </w:pPr>
    </w:p>
    <w:p w14:paraId="71183B36" w14:textId="77777777" w:rsidR="002710ED" w:rsidRPr="000E5037" w:rsidRDefault="002710ED" w:rsidP="000E5037">
      <w:pPr>
        <w:tabs>
          <w:tab w:val="left" w:pos="-720"/>
        </w:tabs>
        <w:suppressAutoHyphens/>
        <w:ind w:right="112"/>
        <w:rPr>
          <w:spacing w:val="-3"/>
          <w:sz w:val="22"/>
          <w:szCs w:val="22"/>
        </w:rPr>
      </w:pPr>
      <w:r w:rsidRPr="000E5037">
        <w:rPr>
          <w:spacing w:val="-3"/>
          <w:sz w:val="22"/>
          <w:szCs w:val="22"/>
        </w:rPr>
        <w:t xml:space="preserve">Maria Ramon Salas </w:t>
      </w:r>
    </w:p>
    <w:p w14:paraId="49A4792F" w14:textId="77777777" w:rsidR="002710ED" w:rsidRPr="000E5037" w:rsidRDefault="002710ED" w:rsidP="000E5037">
      <w:pPr>
        <w:tabs>
          <w:tab w:val="left" w:pos="-720"/>
        </w:tabs>
        <w:suppressAutoHyphens/>
        <w:ind w:right="112"/>
        <w:rPr>
          <w:spacing w:val="-3"/>
          <w:sz w:val="22"/>
          <w:szCs w:val="22"/>
        </w:rPr>
      </w:pPr>
      <w:r w:rsidRPr="000E5037">
        <w:rPr>
          <w:spacing w:val="-3"/>
          <w:sz w:val="22"/>
          <w:szCs w:val="22"/>
        </w:rPr>
        <w:t xml:space="preserve">Miguel Fernàndez de </w:t>
      </w:r>
      <w:proofErr w:type="spellStart"/>
      <w:r w:rsidRPr="000E5037">
        <w:rPr>
          <w:spacing w:val="-3"/>
          <w:sz w:val="22"/>
          <w:szCs w:val="22"/>
        </w:rPr>
        <w:t>Heredia</w:t>
      </w:r>
      <w:proofErr w:type="spellEnd"/>
      <w:r w:rsidRPr="000E5037">
        <w:rPr>
          <w:spacing w:val="-3"/>
          <w:sz w:val="22"/>
          <w:szCs w:val="22"/>
        </w:rPr>
        <w:t xml:space="preserve"> Cañellas </w:t>
      </w:r>
    </w:p>
    <w:p w14:paraId="6A2D0986" w14:textId="77777777" w:rsidR="002710ED" w:rsidRPr="000E5037" w:rsidRDefault="002710ED" w:rsidP="000E5037">
      <w:pPr>
        <w:tabs>
          <w:tab w:val="left" w:pos="-720"/>
        </w:tabs>
        <w:suppressAutoHyphens/>
        <w:ind w:right="112"/>
        <w:rPr>
          <w:spacing w:val="-3"/>
          <w:sz w:val="22"/>
          <w:szCs w:val="22"/>
        </w:rPr>
      </w:pPr>
      <w:r w:rsidRPr="000E5037">
        <w:rPr>
          <w:spacing w:val="-3"/>
          <w:sz w:val="22"/>
          <w:szCs w:val="22"/>
        </w:rPr>
        <w:t xml:space="preserve">Maria Sureda </w:t>
      </w:r>
      <w:proofErr w:type="spellStart"/>
      <w:r w:rsidRPr="000E5037">
        <w:rPr>
          <w:spacing w:val="-3"/>
          <w:sz w:val="22"/>
          <w:szCs w:val="22"/>
        </w:rPr>
        <w:t>Matamalas</w:t>
      </w:r>
      <w:proofErr w:type="spellEnd"/>
      <w:r w:rsidRPr="000E5037">
        <w:rPr>
          <w:spacing w:val="-3"/>
          <w:sz w:val="22"/>
          <w:szCs w:val="22"/>
        </w:rPr>
        <w:tab/>
      </w:r>
    </w:p>
    <w:p w14:paraId="5CD352B0" w14:textId="0A053684" w:rsidR="00C65637" w:rsidRPr="000E5037" w:rsidRDefault="00C65637" w:rsidP="000E5037">
      <w:pPr>
        <w:tabs>
          <w:tab w:val="left" w:pos="-720"/>
        </w:tabs>
        <w:suppressAutoHyphens/>
        <w:ind w:right="112"/>
        <w:rPr>
          <w:spacing w:val="-3"/>
          <w:sz w:val="22"/>
          <w:szCs w:val="22"/>
        </w:rPr>
      </w:pPr>
      <w:r w:rsidRPr="000E5037">
        <w:rPr>
          <w:spacing w:val="-3"/>
          <w:sz w:val="22"/>
          <w:szCs w:val="22"/>
        </w:rPr>
        <w:t>Jos</w:t>
      </w:r>
      <w:r w:rsidR="00492B90">
        <w:rPr>
          <w:spacing w:val="-3"/>
          <w:sz w:val="22"/>
          <w:szCs w:val="22"/>
        </w:rPr>
        <w:t>ep</w:t>
      </w:r>
      <w:r w:rsidRPr="000E5037">
        <w:rPr>
          <w:spacing w:val="-3"/>
          <w:sz w:val="22"/>
          <w:szCs w:val="22"/>
        </w:rPr>
        <w:t xml:space="preserve"> Pol</w:t>
      </w:r>
      <w:r w:rsidR="00A00238">
        <w:rPr>
          <w:spacing w:val="-3"/>
          <w:sz w:val="22"/>
          <w:szCs w:val="22"/>
        </w:rPr>
        <w:t xml:space="preserve"> i</w:t>
      </w:r>
      <w:r w:rsidRPr="000E5037">
        <w:rPr>
          <w:spacing w:val="-3"/>
          <w:sz w:val="22"/>
          <w:szCs w:val="22"/>
        </w:rPr>
        <w:t xml:space="preserve"> Font </w:t>
      </w:r>
    </w:p>
    <w:p w14:paraId="32181131" w14:textId="77777777" w:rsidR="00C65637" w:rsidRPr="000E5037" w:rsidRDefault="00C65637" w:rsidP="000E5037">
      <w:pPr>
        <w:tabs>
          <w:tab w:val="left" w:pos="-720"/>
        </w:tabs>
        <w:suppressAutoHyphens/>
        <w:ind w:right="112"/>
        <w:rPr>
          <w:spacing w:val="-3"/>
          <w:sz w:val="22"/>
          <w:szCs w:val="22"/>
        </w:rPr>
      </w:pPr>
      <w:r w:rsidRPr="000E5037">
        <w:rPr>
          <w:spacing w:val="-3"/>
          <w:sz w:val="22"/>
          <w:szCs w:val="22"/>
        </w:rPr>
        <w:t xml:space="preserve">Antoni </w:t>
      </w:r>
      <w:proofErr w:type="spellStart"/>
      <w:r w:rsidRPr="000E5037">
        <w:rPr>
          <w:spacing w:val="-3"/>
          <w:sz w:val="22"/>
          <w:szCs w:val="22"/>
        </w:rPr>
        <w:t>Asensio</w:t>
      </w:r>
      <w:proofErr w:type="spellEnd"/>
      <w:r w:rsidRPr="000E5037">
        <w:rPr>
          <w:spacing w:val="-3"/>
          <w:sz w:val="22"/>
          <w:szCs w:val="22"/>
        </w:rPr>
        <w:t xml:space="preserve"> Campoy </w:t>
      </w:r>
    </w:p>
    <w:p w14:paraId="605843D0" w14:textId="77777777" w:rsidR="004D0DC3" w:rsidRPr="000E5037" w:rsidRDefault="004D0DC3" w:rsidP="000E5037">
      <w:pPr>
        <w:tabs>
          <w:tab w:val="left" w:pos="-720"/>
        </w:tabs>
        <w:suppressAutoHyphens/>
        <w:ind w:right="112"/>
        <w:rPr>
          <w:spacing w:val="-3"/>
          <w:sz w:val="22"/>
          <w:szCs w:val="22"/>
        </w:rPr>
      </w:pPr>
      <w:r w:rsidRPr="000E5037">
        <w:rPr>
          <w:spacing w:val="-3"/>
          <w:sz w:val="22"/>
          <w:szCs w:val="22"/>
        </w:rPr>
        <w:t xml:space="preserve">Maria Romero Matas </w:t>
      </w:r>
    </w:p>
    <w:p w14:paraId="352E798D" w14:textId="77777777" w:rsidR="009B11F8" w:rsidRPr="000E5037" w:rsidRDefault="009B11F8" w:rsidP="000E5037">
      <w:pPr>
        <w:tabs>
          <w:tab w:val="left" w:pos="-720"/>
        </w:tabs>
        <w:suppressAutoHyphens/>
        <w:ind w:right="112"/>
        <w:rPr>
          <w:spacing w:val="-3"/>
          <w:sz w:val="22"/>
          <w:szCs w:val="22"/>
        </w:rPr>
      </w:pPr>
      <w:r w:rsidRPr="000E5037">
        <w:rPr>
          <w:spacing w:val="-3"/>
          <w:sz w:val="22"/>
          <w:szCs w:val="22"/>
        </w:rPr>
        <w:t xml:space="preserve">Marta Neus Lopez Cortes </w:t>
      </w:r>
    </w:p>
    <w:p w14:paraId="52F9DAC8" w14:textId="77777777" w:rsidR="004878A4" w:rsidRPr="000E5037" w:rsidRDefault="004878A4" w:rsidP="000E5037">
      <w:pPr>
        <w:tabs>
          <w:tab w:val="left" w:pos="-720"/>
        </w:tabs>
        <w:suppressAutoHyphens/>
        <w:ind w:right="112"/>
        <w:rPr>
          <w:spacing w:val="-3"/>
          <w:sz w:val="22"/>
          <w:szCs w:val="22"/>
        </w:rPr>
      </w:pPr>
      <w:r w:rsidRPr="000E5037">
        <w:rPr>
          <w:spacing w:val="-3"/>
          <w:sz w:val="22"/>
          <w:szCs w:val="22"/>
        </w:rPr>
        <w:t>Maria Antònia Castell Polo</w:t>
      </w:r>
    </w:p>
    <w:p w14:paraId="564B0C36" w14:textId="77777777" w:rsidR="007C4ECB" w:rsidRPr="000E5037" w:rsidRDefault="004878A4" w:rsidP="000E5037">
      <w:pPr>
        <w:tabs>
          <w:tab w:val="left" w:pos="-720"/>
        </w:tabs>
        <w:suppressAutoHyphens/>
        <w:ind w:right="112"/>
        <w:rPr>
          <w:spacing w:val="-3"/>
          <w:sz w:val="22"/>
          <w:szCs w:val="22"/>
        </w:rPr>
      </w:pPr>
      <w:r w:rsidRPr="000E5037">
        <w:rPr>
          <w:spacing w:val="-3"/>
          <w:sz w:val="22"/>
          <w:szCs w:val="22"/>
        </w:rPr>
        <w:t>Carlos Quesada Casas</w:t>
      </w:r>
    </w:p>
    <w:p w14:paraId="0B795702" w14:textId="77777777" w:rsidR="00F561CA" w:rsidRPr="000E5037" w:rsidRDefault="007622A5" w:rsidP="000E5037">
      <w:pPr>
        <w:tabs>
          <w:tab w:val="left" w:pos="-720"/>
        </w:tabs>
        <w:suppressAutoHyphens/>
        <w:ind w:right="112"/>
        <w:rPr>
          <w:spacing w:val="-3"/>
          <w:sz w:val="22"/>
          <w:szCs w:val="22"/>
        </w:rPr>
      </w:pPr>
      <w:r w:rsidRPr="000E5037">
        <w:rPr>
          <w:spacing w:val="-3"/>
          <w:sz w:val="22"/>
          <w:szCs w:val="22"/>
        </w:rPr>
        <w:t>Bárbara Calvo Alomar</w:t>
      </w:r>
    </w:p>
    <w:p w14:paraId="490B937C" w14:textId="77777777" w:rsidR="00F561CA" w:rsidRPr="000E5037" w:rsidRDefault="00F561CA" w:rsidP="000E5037">
      <w:pPr>
        <w:tabs>
          <w:tab w:val="left" w:pos="-720"/>
        </w:tabs>
        <w:suppressAutoHyphens/>
        <w:ind w:right="112"/>
        <w:rPr>
          <w:spacing w:val="-3"/>
          <w:sz w:val="22"/>
          <w:szCs w:val="22"/>
        </w:rPr>
      </w:pPr>
      <w:r w:rsidRPr="000E5037">
        <w:rPr>
          <w:spacing w:val="-3"/>
          <w:sz w:val="22"/>
          <w:szCs w:val="22"/>
        </w:rPr>
        <w:t xml:space="preserve">Joan Ferra Terrassa </w:t>
      </w:r>
    </w:p>
    <w:p w14:paraId="54FCF922" w14:textId="77777777" w:rsidR="00B44A24" w:rsidRPr="000E5037" w:rsidRDefault="00B44A24" w:rsidP="000E5037">
      <w:pPr>
        <w:tabs>
          <w:tab w:val="left" w:pos="-720"/>
        </w:tabs>
        <w:suppressAutoHyphens/>
        <w:ind w:right="112"/>
        <w:rPr>
          <w:spacing w:val="-3"/>
          <w:sz w:val="22"/>
          <w:szCs w:val="22"/>
        </w:rPr>
      </w:pPr>
      <w:r w:rsidRPr="000E5037">
        <w:rPr>
          <w:spacing w:val="-3"/>
          <w:sz w:val="22"/>
          <w:szCs w:val="22"/>
        </w:rPr>
        <w:t xml:space="preserve">Juan José </w:t>
      </w:r>
      <w:proofErr w:type="spellStart"/>
      <w:r w:rsidRPr="000E5037">
        <w:rPr>
          <w:spacing w:val="-3"/>
          <w:sz w:val="22"/>
          <w:szCs w:val="22"/>
        </w:rPr>
        <w:t>Garrofe</w:t>
      </w:r>
      <w:proofErr w:type="spellEnd"/>
      <w:r w:rsidRPr="000E5037">
        <w:rPr>
          <w:spacing w:val="-3"/>
          <w:sz w:val="22"/>
          <w:szCs w:val="22"/>
        </w:rPr>
        <w:t xml:space="preserve"> Marimón </w:t>
      </w:r>
    </w:p>
    <w:p w14:paraId="07EE7F2C" w14:textId="77777777" w:rsidR="00B44A24" w:rsidRPr="000E5037" w:rsidRDefault="00B44A24" w:rsidP="000E5037">
      <w:pPr>
        <w:tabs>
          <w:tab w:val="left" w:pos="-720"/>
        </w:tabs>
        <w:suppressAutoHyphens/>
        <w:ind w:right="112"/>
        <w:rPr>
          <w:spacing w:val="-3"/>
          <w:sz w:val="22"/>
          <w:szCs w:val="22"/>
        </w:rPr>
      </w:pPr>
      <w:r w:rsidRPr="000E5037">
        <w:rPr>
          <w:spacing w:val="-3"/>
          <w:sz w:val="22"/>
          <w:szCs w:val="22"/>
        </w:rPr>
        <w:t xml:space="preserve">Antonio </w:t>
      </w:r>
      <w:proofErr w:type="spellStart"/>
      <w:r w:rsidRPr="000E5037">
        <w:rPr>
          <w:spacing w:val="-3"/>
          <w:sz w:val="22"/>
          <w:szCs w:val="22"/>
        </w:rPr>
        <w:t>Bordoy</w:t>
      </w:r>
      <w:proofErr w:type="spellEnd"/>
      <w:r w:rsidRPr="000E5037">
        <w:rPr>
          <w:spacing w:val="-3"/>
          <w:sz w:val="22"/>
          <w:szCs w:val="22"/>
        </w:rPr>
        <w:t xml:space="preserve"> Fernández </w:t>
      </w:r>
    </w:p>
    <w:p w14:paraId="63916B16" w14:textId="77777777" w:rsidR="00B44A24" w:rsidRPr="000E5037" w:rsidRDefault="00B44A24" w:rsidP="000E5037">
      <w:pPr>
        <w:tabs>
          <w:tab w:val="left" w:pos="-720"/>
        </w:tabs>
        <w:suppressAutoHyphens/>
        <w:ind w:right="112"/>
        <w:rPr>
          <w:spacing w:val="-3"/>
          <w:sz w:val="22"/>
          <w:szCs w:val="22"/>
        </w:rPr>
      </w:pPr>
    </w:p>
    <w:p w14:paraId="1820607E" w14:textId="32C6B0CC" w:rsidR="007622A5" w:rsidRPr="000E5037" w:rsidRDefault="007622A5" w:rsidP="000E5037">
      <w:pPr>
        <w:tabs>
          <w:tab w:val="left" w:pos="-720"/>
        </w:tabs>
        <w:suppressAutoHyphens/>
        <w:ind w:right="112"/>
        <w:rPr>
          <w:spacing w:val="-3"/>
          <w:sz w:val="22"/>
          <w:szCs w:val="22"/>
        </w:rPr>
      </w:pPr>
      <w:r w:rsidRPr="000E5037">
        <w:rPr>
          <w:spacing w:val="-3"/>
          <w:sz w:val="22"/>
          <w:szCs w:val="22"/>
        </w:rPr>
        <w:t xml:space="preserve"> </w:t>
      </w:r>
    </w:p>
    <w:p w14:paraId="20CF93A8" w14:textId="56606314" w:rsidR="004D6485" w:rsidRPr="000E5037" w:rsidRDefault="004D6485" w:rsidP="000E5037">
      <w:pPr>
        <w:tabs>
          <w:tab w:val="left" w:pos="-720"/>
        </w:tabs>
        <w:suppressAutoHyphens/>
        <w:ind w:right="112"/>
        <w:rPr>
          <w:spacing w:val="-3"/>
          <w:sz w:val="22"/>
          <w:szCs w:val="22"/>
        </w:rPr>
      </w:pPr>
    </w:p>
    <w:p w14:paraId="208F33A8" w14:textId="382B0775" w:rsidR="002710ED" w:rsidRPr="000E5037" w:rsidRDefault="002710ED" w:rsidP="000E5037">
      <w:pPr>
        <w:tabs>
          <w:tab w:val="left" w:pos="-720"/>
        </w:tabs>
        <w:suppressAutoHyphens/>
        <w:ind w:right="112"/>
        <w:rPr>
          <w:spacing w:val="-3"/>
          <w:sz w:val="22"/>
          <w:szCs w:val="22"/>
        </w:rPr>
      </w:pPr>
      <w:r w:rsidRPr="000E5037">
        <w:rPr>
          <w:spacing w:val="-3"/>
          <w:sz w:val="22"/>
          <w:szCs w:val="22"/>
        </w:rPr>
        <w:tab/>
        <w:t xml:space="preserve">A la Vila d'Esporles, Comunitat Autònoma de les Illes Balears, essent les </w:t>
      </w:r>
      <w:r w:rsidR="00CF5DCE" w:rsidRPr="000E5037">
        <w:rPr>
          <w:spacing w:val="-3"/>
          <w:sz w:val="22"/>
          <w:szCs w:val="22"/>
        </w:rPr>
        <w:t>de</w:t>
      </w:r>
      <w:r w:rsidR="00F561CA" w:rsidRPr="000E5037">
        <w:rPr>
          <w:spacing w:val="-3"/>
          <w:sz w:val="22"/>
          <w:szCs w:val="22"/>
        </w:rPr>
        <w:t>vuit</w:t>
      </w:r>
      <w:r w:rsidR="00CF5DCE" w:rsidRPr="000E5037">
        <w:rPr>
          <w:spacing w:val="-3"/>
          <w:sz w:val="22"/>
          <w:szCs w:val="22"/>
        </w:rPr>
        <w:t xml:space="preserve"> </w:t>
      </w:r>
      <w:r w:rsidRPr="000E5037">
        <w:rPr>
          <w:spacing w:val="-3"/>
          <w:sz w:val="22"/>
          <w:szCs w:val="22"/>
        </w:rPr>
        <w:t xml:space="preserve">hores de </w:t>
      </w:r>
      <w:r w:rsidR="00CF5DCE" w:rsidRPr="000E5037">
        <w:rPr>
          <w:spacing w:val="-3"/>
          <w:sz w:val="22"/>
          <w:szCs w:val="22"/>
        </w:rPr>
        <w:t xml:space="preserve">dia </w:t>
      </w:r>
      <w:r w:rsidR="0012504A" w:rsidRPr="000E5037">
        <w:rPr>
          <w:spacing w:val="-3"/>
          <w:sz w:val="22"/>
          <w:szCs w:val="22"/>
        </w:rPr>
        <w:t>2</w:t>
      </w:r>
      <w:r w:rsidR="00B44A24" w:rsidRPr="000E5037">
        <w:rPr>
          <w:spacing w:val="-3"/>
          <w:sz w:val="22"/>
          <w:szCs w:val="22"/>
        </w:rPr>
        <w:t xml:space="preserve">9 de juliol </w:t>
      </w:r>
      <w:r w:rsidR="002E4F2D" w:rsidRPr="000E5037">
        <w:rPr>
          <w:spacing w:val="-3"/>
          <w:sz w:val="22"/>
          <w:szCs w:val="22"/>
        </w:rPr>
        <w:t>d</w:t>
      </w:r>
      <w:r w:rsidR="00451BC8" w:rsidRPr="000E5037">
        <w:rPr>
          <w:spacing w:val="-3"/>
          <w:sz w:val="22"/>
          <w:szCs w:val="22"/>
        </w:rPr>
        <w:t>e 2021</w:t>
      </w:r>
      <w:r w:rsidRPr="000E5037">
        <w:rPr>
          <w:spacing w:val="-3"/>
          <w:sz w:val="22"/>
          <w:szCs w:val="22"/>
        </w:rPr>
        <w:t xml:space="preserve">, </w:t>
      </w:r>
      <w:r w:rsidR="00302A64" w:rsidRPr="000E5037">
        <w:rPr>
          <w:spacing w:val="-3"/>
          <w:sz w:val="22"/>
          <w:szCs w:val="22"/>
        </w:rPr>
        <w:t>es reuneix de forma telemàtica</w:t>
      </w:r>
      <w:r w:rsidR="00302A64" w:rsidRPr="000E5037">
        <w:rPr>
          <w:sz w:val="22"/>
          <w:szCs w:val="22"/>
        </w:rPr>
        <w:t xml:space="preserve"> </w:t>
      </w:r>
      <w:r w:rsidR="00302A64" w:rsidRPr="000E5037">
        <w:rPr>
          <w:spacing w:val="-3"/>
          <w:sz w:val="22"/>
          <w:szCs w:val="22"/>
        </w:rPr>
        <w:t>en primera convocatòria</w:t>
      </w:r>
      <w:r w:rsidRPr="000E5037">
        <w:rPr>
          <w:spacing w:val="-3"/>
          <w:sz w:val="22"/>
          <w:szCs w:val="22"/>
        </w:rPr>
        <w:t>, el Ple de la Corporació sota la presidència de</w:t>
      </w:r>
      <w:r w:rsidR="00302A64" w:rsidRPr="000E5037">
        <w:rPr>
          <w:spacing w:val="-3"/>
          <w:sz w:val="22"/>
          <w:szCs w:val="22"/>
        </w:rPr>
        <w:t xml:space="preserve"> la</w:t>
      </w:r>
      <w:r w:rsidRPr="000E5037">
        <w:rPr>
          <w:spacing w:val="-3"/>
          <w:sz w:val="22"/>
          <w:szCs w:val="22"/>
        </w:rPr>
        <w:t xml:space="preserve"> Sra. batllessa, Maria Ramon Salas, i amb l’assistència dels senyors regidors que es relacionen a l’encapçalament, amb l’objecte de celebrar sessió ordinària i en ella tractar els assumptes inclosos a l’ordre del dia, el qual fou degudament notificat. Assisteix com a secretària la Sra. </w:t>
      </w:r>
      <w:r w:rsidR="00A95DF7" w:rsidRPr="000E5037">
        <w:rPr>
          <w:spacing w:val="-3"/>
          <w:sz w:val="22"/>
          <w:szCs w:val="22"/>
        </w:rPr>
        <w:t>Francisca Maimó Molina</w:t>
      </w:r>
    </w:p>
    <w:p w14:paraId="30BD7F8F" w14:textId="77777777" w:rsidR="002710ED" w:rsidRPr="000E5037" w:rsidRDefault="002710ED" w:rsidP="000E5037">
      <w:pPr>
        <w:tabs>
          <w:tab w:val="left" w:pos="-720"/>
        </w:tabs>
        <w:suppressAutoHyphens/>
        <w:ind w:right="112"/>
        <w:rPr>
          <w:spacing w:val="-3"/>
          <w:sz w:val="22"/>
          <w:szCs w:val="22"/>
        </w:rPr>
      </w:pPr>
    </w:p>
    <w:p w14:paraId="70D36E62" w14:textId="77777777" w:rsidR="00E12DD7" w:rsidRPr="000E5037" w:rsidRDefault="00E12DD7" w:rsidP="000E5037">
      <w:pPr>
        <w:tabs>
          <w:tab w:val="left" w:pos="-720"/>
        </w:tabs>
        <w:suppressAutoHyphens/>
        <w:ind w:right="112"/>
        <w:rPr>
          <w:spacing w:val="-3"/>
          <w:sz w:val="22"/>
          <w:szCs w:val="22"/>
        </w:rPr>
      </w:pPr>
    </w:p>
    <w:p w14:paraId="7A3E92D8" w14:textId="77777777" w:rsidR="00E12DD7" w:rsidRPr="000E5037" w:rsidRDefault="00E12DD7" w:rsidP="000E5037">
      <w:pPr>
        <w:tabs>
          <w:tab w:val="left" w:pos="-720"/>
        </w:tabs>
        <w:suppressAutoHyphens/>
        <w:ind w:right="112"/>
        <w:rPr>
          <w:spacing w:val="-3"/>
          <w:sz w:val="22"/>
          <w:szCs w:val="22"/>
        </w:rPr>
      </w:pPr>
    </w:p>
    <w:p w14:paraId="4D946260" w14:textId="75B7876C" w:rsidR="002710ED" w:rsidRPr="000E5037" w:rsidRDefault="002710ED" w:rsidP="000E5037">
      <w:pPr>
        <w:tabs>
          <w:tab w:val="left" w:pos="-720"/>
        </w:tabs>
        <w:suppressAutoHyphens/>
        <w:ind w:right="112"/>
        <w:rPr>
          <w:spacing w:val="-3"/>
          <w:sz w:val="22"/>
          <w:szCs w:val="22"/>
        </w:rPr>
      </w:pPr>
      <w:r w:rsidRPr="000E5037">
        <w:rPr>
          <w:b/>
          <w:bCs/>
          <w:spacing w:val="-3"/>
          <w:sz w:val="22"/>
          <w:szCs w:val="22"/>
        </w:rPr>
        <w:t>1.- ACTA ANTERIOR.-</w:t>
      </w:r>
      <w:r w:rsidRPr="000E5037">
        <w:rPr>
          <w:spacing w:val="-3"/>
          <w:sz w:val="22"/>
          <w:szCs w:val="22"/>
        </w:rPr>
        <w:t xml:space="preserve"> La Sra. presidenta pregunta si qualque membre de la Corporació ha de fer qualque observació a l’acta de la sessió </w:t>
      </w:r>
      <w:r w:rsidR="00AF4C7B" w:rsidRPr="000E5037">
        <w:rPr>
          <w:spacing w:val="-3"/>
          <w:sz w:val="22"/>
          <w:szCs w:val="22"/>
        </w:rPr>
        <w:t xml:space="preserve">ordinària de dia </w:t>
      </w:r>
      <w:r w:rsidR="00B44A24" w:rsidRPr="000E5037">
        <w:rPr>
          <w:spacing w:val="-3"/>
          <w:sz w:val="22"/>
          <w:szCs w:val="22"/>
        </w:rPr>
        <w:t>27 de maig</w:t>
      </w:r>
      <w:r w:rsidR="002E4F2D" w:rsidRPr="000E5037">
        <w:rPr>
          <w:spacing w:val="-3"/>
          <w:sz w:val="22"/>
          <w:szCs w:val="22"/>
        </w:rPr>
        <w:t xml:space="preserve"> de 2021</w:t>
      </w:r>
      <w:r w:rsidR="00AF4C7B" w:rsidRPr="000E5037">
        <w:rPr>
          <w:spacing w:val="-3"/>
          <w:sz w:val="22"/>
          <w:szCs w:val="22"/>
        </w:rPr>
        <w:t>.</w:t>
      </w:r>
    </w:p>
    <w:p w14:paraId="508EEB18" w14:textId="77777777" w:rsidR="00FB3FA1" w:rsidRPr="000E5037" w:rsidRDefault="00FB3FA1" w:rsidP="000E5037">
      <w:pPr>
        <w:tabs>
          <w:tab w:val="left" w:pos="-720"/>
        </w:tabs>
        <w:suppressAutoHyphens/>
        <w:ind w:right="112"/>
        <w:rPr>
          <w:spacing w:val="-3"/>
          <w:sz w:val="22"/>
          <w:szCs w:val="22"/>
        </w:rPr>
      </w:pPr>
    </w:p>
    <w:p w14:paraId="15DDD8FB" w14:textId="1EEFAE66" w:rsidR="002710ED" w:rsidRPr="000E5037" w:rsidRDefault="002710ED" w:rsidP="000E5037">
      <w:pPr>
        <w:tabs>
          <w:tab w:val="left" w:pos="-720"/>
        </w:tabs>
        <w:suppressAutoHyphens/>
        <w:ind w:right="112"/>
        <w:rPr>
          <w:sz w:val="22"/>
          <w:szCs w:val="22"/>
        </w:rPr>
      </w:pPr>
      <w:r w:rsidRPr="000E5037">
        <w:rPr>
          <w:spacing w:val="-3"/>
          <w:sz w:val="22"/>
          <w:szCs w:val="22"/>
        </w:rPr>
        <w:tab/>
      </w:r>
      <w:r w:rsidRPr="000E5037">
        <w:rPr>
          <w:sz w:val="22"/>
          <w:szCs w:val="22"/>
        </w:rPr>
        <w:t>No es presenta cap observació, i sotmesa a votació es aprovada per unanimitat.</w:t>
      </w:r>
    </w:p>
    <w:p w14:paraId="6C024230" w14:textId="2DB2220D" w:rsidR="00B44A24" w:rsidRPr="000E5037" w:rsidRDefault="00B44A24" w:rsidP="000E5037">
      <w:pPr>
        <w:tabs>
          <w:tab w:val="left" w:pos="-720"/>
        </w:tabs>
        <w:suppressAutoHyphens/>
        <w:ind w:right="112"/>
        <w:rPr>
          <w:sz w:val="22"/>
          <w:szCs w:val="22"/>
        </w:rPr>
      </w:pPr>
    </w:p>
    <w:p w14:paraId="25D114E1" w14:textId="77777777" w:rsidR="00B44A24" w:rsidRPr="000E5037" w:rsidRDefault="00B44A24" w:rsidP="000E5037">
      <w:pPr>
        <w:tabs>
          <w:tab w:val="left" w:pos="-720"/>
        </w:tabs>
        <w:suppressAutoHyphens/>
        <w:ind w:right="112"/>
        <w:rPr>
          <w:sz w:val="22"/>
          <w:szCs w:val="22"/>
        </w:rPr>
      </w:pPr>
    </w:p>
    <w:p w14:paraId="7AD9BFD1" w14:textId="77777777" w:rsidR="00A26F64" w:rsidRPr="000E5037" w:rsidRDefault="00A26F64" w:rsidP="000E5037">
      <w:pPr>
        <w:tabs>
          <w:tab w:val="left" w:pos="-720"/>
        </w:tabs>
        <w:suppressAutoHyphens/>
        <w:ind w:right="112"/>
        <w:rPr>
          <w:b/>
          <w:bCs/>
          <w:sz w:val="22"/>
          <w:szCs w:val="22"/>
        </w:rPr>
      </w:pPr>
    </w:p>
    <w:p w14:paraId="235791A0" w14:textId="611AD281" w:rsidR="00B44A24" w:rsidRPr="000E5037" w:rsidRDefault="00B44A24" w:rsidP="000E5037">
      <w:pPr>
        <w:ind w:right="112"/>
        <w:rPr>
          <w:color w:val="000000"/>
          <w:sz w:val="22"/>
          <w:szCs w:val="22"/>
          <w:shd w:val="clear" w:color="auto" w:fill="FFFFFF"/>
        </w:rPr>
      </w:pPr>
      <w:bookmarkStart w:id="0" w:name="_Hlk81491259"/>
      <w:r w:rsidRPr="000E5037">
        <w:rPr>
          <w:b/>
          <w:bCs/>
          <w:sz w:val="22"/>
          <w:szCs w:val="22"/>
        </w:rPr>
        <w:t xml:space="preserve">2.- </w:t>
      </w:r>
      <w:r w:rsidRPr="000E5037">
        <w:rPr>
          <w:b/>
          <w:bCs/>
          <w:color w:val="000000"/>
          <w:sz w:val="22"/>
          <w:szCs w:val="22"/>
          <w:shd w:val="clear" w:color="auto" w:fill="FFFFFF"/>
        </w:rPr>
        <w:t>EXPEDIENT 677/2021.- APROVACIÓ RENOVACIÓ CONVENI CONSUM A CA TEVA.-</w:t>
      </w:r>
      <w:r w:rsidRPr="000E5037">
        <w:rPr>
          <w:color w:val="000000"/>
          <w:sz w:val="22"/>
          <w:szCs w:val="22"/>
          <w:shd w:val="clear" w:color="auto" w:fill="FFFFFF"/>
        </w:rPr>
        <w:t xml:space="preserve"> La batlessa, Sra. Maria Ramon Salas, </w:t>
      </w:r>
      <w:proofErr w:type="spellStart"/>
      <w:r w:rsidRPr="000E5037">
        <w:rPr>
          <w:color w:val="000000"/>
          <w:sz w:val="22"/>
          <w:szCs w:val="22"/>
          <w:shd w:val="clear" w:color="auto" w:fill="FFFFFF"/>
        </w:rPr>
        <w:t>dóna</w:t>
      </w:r>
      <w:proofErr w:type="spellEnd"/>
      <w:r w:rsidRPr="000E5037">
        <w:rPr>
          <w:color w:val="000000"/>
          <w:sz w:val="22"/>
          <w:szCs w:val="22"/>
          <w:shd w:val="clear" w:color="auto" w:fill="FFFFFF"/>
        </w:rPr>
        <w:t xml:space="preserve"> lectura a la següent: </w:t>
      </w:r>
    </w:p>
    <w:p w14:paraId="717A5CC5" w14:textId="77777777" w:rsidR="00B44A24" w:rsidRPr="000E5037" w:rsidRDefault="00B44A24" w:rsidP="000E5037">
      <w:pPr>
        <w:pStyle w:val="Textoindependiente31"/>
        <w:spacing w:after="0"/>
        <w:ind w:right="112"/>
        <w:rPr>
          <w:color w:val="000000"/>
          <w:sz w:val="22"/>
          <w:szCs w:val="22"/>
          <w:highlight w:val="yellow"/>
          <w:shd w:val="clear" w:color="auto" w:fill="FFFFFF"/>
        </w:rPr>
      </w:pPr>
    </w:p>
    <w:p w14:paraId="7E45F3DD" w14:textId="77777777" w:rsidR="00B44A24" w:rsidRPr="000E5037" w:rsidRDefault="00B44A24" w:rsidP="000E5037">
      <w:pPr>
        <w:pStyle w:val="Textoindependiente"/>
        <w:spacing w:after="0"/>
        <w:ind w:right="112"/>
        <w:jc w:val="center"/>
        <w:rPr>
          <w:sz w:val="22"/>
          <w:szCs w:val="22"/>
        </w:rPr>
      </w:pPr>
      <w:r w:rsidRPr="000E5037">
        <w:rPr>
          <w:sz w:val="22"/>
          <w:szCs w:val="22"/>
        </w:rPr>
        <w:t>PROPOSTA DE BATLIA </w:t>
      </w:r>
    </w:p>
    <w:p w14:paraId="5CA960B1" w14:textId="77777777" w:rsidR="00B44A24" w:rsidRPr="000E5037" w:rsidRDefault="00B44A24" w:rsidP="000E5037">
      <w:pPr>
        <w:pStyle w:val="Textoindependiente"/>
        <w:spacing w:after="0"/>
        <w:ind w:right="112"/>
        <w:rPr>
          <w:sz w:val="22"/>
          <w:szCs w:val="22"/>
        </w:rPr>
      </w:pPr>
      <w:r w:rsidRPr="000E5037">
        <w:rPr>
          <w:sz w:val="22"/>
          <w:szCs w:val="22"/>
        </w:rPr>
        <w:t> </w:t>
      </w:r>
    </w:p>
    <w:p w14:paraId="68EF466E" w14:textId="0AF315BF" w:rsidR="00B44A24" w:rsidRPr="000E5037" w:rsidRDefault="00B44A24" w:rsidP="000E5037">
      <w:pPr>
        <w:pStyle w:val="Textoindependiente"/>
        <w:spacing w:after="0"/>
        <w:ind w:right="112"/>
        <w:rPr>
          <w:i/>
          <w:sz w:val="22"/>
          <w:szCs w:val="22"/>
        </w:rPr>
      </w:pPr>
      <w:r w:rsidRPr="000E5037">
        <w:rPr>
          <w:sz w:val="22"/>
          <w:szCs w:val="22"/>
        </w:rPr>
        <w:t xml:space="preserve">Donada la voluntat d'aquest Ajuntament de subscriure el conveni que s'adjunta amb la Conselleria de Salut i Consum  amb l’objecte de definir el marc de col·laboració entre la Conselleria de Salut i Consum i l’Ajuntament d’Esporles , amb la finalitat de coordinar l’organització d’actes divulgatius en matèria de consum i defensa dels consumidors i usuaris </w:t>
      </w:r>
      <w:r w:rsidRPr="000E5037">
        <w:rPr>
          <w:sz w:val="22"/>
          <w:szCs w:val="22"/>
        </w:rPr>
        <w:lastRenderedPageBreak/>
        <w:t xml:space="preserve">en el municipi d’Esporles, i de facilitar la presentació de reclamacions de les persones consumidores i usuàries del municipi a les dependències municipals. </w:t>
      </w:r>
    </w:p>
    <w:p w14:paraId="3E6DEBE3" w14:textId="77777777" w:rsidR="00B44A24" w:rsidRPr="000E5037" w:rsidRDefault="00B44A24" w:rsidP="000E5037">
      <w:pPr>
        <w:pStyle w:val="Textoindependiente"/>
        <w:spacing w:after="0"/>
        <w:ind w:right="112"/>
        <w:rPr>
          <w:sz w:val="22"/>
          <w:szCs w:val="22"/>
        </w:rPr>
      </w:pPr>
    </w:p>
    <w:p w14:paraId="19FF3BF5" w14:textId="77777777" w:rsidR="00B44A24" w:rsidRPr="000E5037" w:rsidRDefault="00B44A24" w:rsidP="000E5037">
      <w:pPr>
        <w:pStyle w:val="Textoindependiente"/>
        <w:spacing w:after="0"/>
        <w:ind w:right="112"/>
        <w:rPr>
          <w:sz w:val="22"/>
          <w:szCs w:val="22"/>
        </w:rPr>
      </w:pPr>
      <w:r w:rsidRPr="000E5037">
        <w:rPr>
          <w:sz w:val="22"/>
          <w:szCs w:val="22"/>
        </w:rPr>
        <w:t>Realitzada la tramitació legalment establerta, es proposa al Ple de la Corporació l'adopció del següent,</w:t>
      </w:r>
    </w:p>
    <w:p w14:paraId="6FABED55" w14:textId="77777777" w:rsidR="00B44A24" w:rsidRPr="000E5037" w:rsidRDefault="00B44A24" w:rsidP="000E5037">
      <w:pPr>
        <w:pStyle w:val="Textoindependiente"/>
        <w:spacing w:after="0"/>
        <w:ind w:right="112"/>
        <w:rPr>
          <w:sz w:val="22"/>
          <w:szCs w:val="22"/>
        </w:rPr>
      </w:pPr>
      <w:r w:rsidRPr="000E5037">
        <w:rPr>
          <w:sz w:val="22"/>
          <w:szCs w:val="22"/>
        </w:rPr>
        <w:t> </w:t>
      </w:r>
    </w:p>
    <w:p w14:paraId="31BCD316" w14:textId="77777777" w:rsidR="00B44A24" w:rsidRPr="000E5037" w:rsidRDefault="00B44A24" w:rsidP="000E5037">
      <w:pPr>
        <w:pStyle w:val="Textoindependiente"/>
        <w:spacing w:after="0"/>
        <w:ind w:right="112"/>
        <w:jc w:val="center"/>
        <w:rPr>
          <w:sz w:val="22"/>
          <w:szCs w:val="22"/>
        </w:rPr>
      </w:pPr>
      <w:r w:rsidRPr="000E5037">
        <w:rPr>
          <w:sz w:val="22"/>
          <w:szCs w:val="22"/>
        </w:rPr>
        <w:t>ACORD</w:t>
      </w:r>
    </w:p>
    <w:p w14:paraId="33FABA8D" w14:textId="77777777" w:rsidR="00B44A24" w:rsidRPr="000E5037" w:rsidRDefault="00B44A24" w:rsidP="000E5037">
      <w:pPr>
        <w:pStyle w:val="Textoindependiente"/>
        <w:spacing w:after="0"/>
        <w:ind w:right="112"/>
        <w:rPr>
          <w:sz w:val="22"/>
          <w:szCs w:val="22"/>
        </w:rPr>
      </w:pPr>
      <w:r w:rsidRPr="000E5037">
        <w:rPr>
          <w:sz w:val="22"/>
          <w:szCs w:val="22"/>
        </w:rPr>
        <w:t> </w:t>
      </w:r>
    </w:p>
    <w:p w14:paraId="34D3789B" w14:textId="39C05FBA" w:rsidR="00B44A24" w:rsidRDefault="00B44A24" w:rsidP="000E5037">
      <w:pPr>
        <w:pStyle w:val="Textoindependiente"/>
        <w:spacing w:after="0"/>
        <w:ind w:right="112"/>
        <w:rPr>
          <w:sz w:val="22"/>
          <w:szCs w:val="22"/>
        </w:rPr>
      </w:pPr>
      <w:r w:rsidRPr="000E5037">
        <w:rPr>
          <w:sz w:val="22"/>
          <w:szCs w:val="22"/>
        </w:rPr>
        <w:t xml:space="preserve">PRIMER. Aprovar el text definitiu del Conveni el qual </w:t>
      </w:r>
      <w:r w:rsidR="008C4535">
        <w:rPr>
          <w:sz w:val="22"/>
          <w:szCs w:val="22"/>
        </w:rPr>
        <w:t>es el següent:</w:t>
      </w:r>
    </w:p>
    <w:p w14:paraId="24253E0F" w14:textId="77777777" w:rsidR="00BF608C" w:rsidRDefault="00BF608C" w:rsidP="000E5037">
      <w:pPr>
        <w:pStyle w:val="Textoindependiente"/>
        <w:spacing w:after="0"/>
        <w:ind w:right="112"/>
        <w:rPr>
          <w:sz w:val="22"/>
          <w:szCs w:val="22"/>
        </w:rPr>
      </w:pPr>
    </w:p>
    <w:p w14:paraId="75989112" w14:textId="52936CC2" w:rsidR="001002FC" w:rsidRPr="00F02C1C" w:rsidRDefault="00BF608C" w:rsidP="001002FC">
      <w:pPr>
        <w:pStyle w:val="Textoindependiente"/>
        <w:ind w:right="112"/>
        <w:jc w:val="center"/>
        <w:rPr>
          <w:b/>
          <w:bCs/>
          <w:sz w:val="22"/>
          <w:szCs w:val="22"/>
        </w:rPr>
      </w:pPr>
      <w:r w:rsidRPr="00F02C1C">
        <w:rPr>
          <w:b/>
          <w:bCs/>
          <w:sz w:val="22"/>
          <w:szCs w:val="22"/>
        </w:rPr>
        <w:t>CONVENI DE COL·LABORACIÓ ENTRE LA CONSELLERIA DE SALUT I CONSUM I</w:t>
      </w:r>
    </w:p>
    <w:p w14:paraId="79025E9D" w14:textId="5DF36757" w:rsidR="001002FC" w:rsidRPr="00F02C1C" w:rsidRDefault="00BF608C" w:rsidP="001002FC">
      <w:pPr>
        <w:pStyle w:val="Textoindependiente"/>
        <w:ind w:right="112"/>
        <w:jc w:val="center"/>
        <w:rPr>
          <w:b/>
          <w:bCs/>
          <w:sz w:val="22"/>
          <w:szCs w:val="22"/>
        </w:rPr>
      </w:pPr>
      <w:r w:rsidRPr="00F02C1C">
        <w:rPr>
          <w:b/>
          <w:bCs/>
          <w:sz w:val="22"/>
          <w:szCs w:val="22"/>
        </w:rPr>
        <w:t>L’AJUNTAMENT DE                              EN MATÈRIA DE CONSUM, PROGRAMA</w:t>
      </w:r>
    </w:p>
    <w:p w14:paraId="6AF4AFA2" w14:textId="205D638A" w:rsidR="001002FC" w:rsidRPr="00F02C1C" w:rsidRDefault="00BF608C" w:rsidP="001002FC">
      <w:pPr>
        <w:pStyle w:val="Textoindependiente"/>
        <w:ind w:right="112"/>
        <w:jc w:val="center"/>
        <w:rPr>
          <w:b/>
          <w:bCs/>
          <w:sz w:val="22"/>
          <w:szCs w:val="22"/>
        </w:rPr>
      </w:pPr>
      <w:r w:rsidRPr="00F02C1C">
        <w:rPr>
          <w:b/>
          <w:bCs/>
          <w:sz w:val="22"/>
          <w:szCs w:val="22"/>
        </w:rPr>
        <w:t>«CONSUM A CA TEVA»</w:t>
      </w:r>
    </w:p>
    <w:p w14:paraId="57A0EB0A" w14:textId="5365B746" w:rsidR="001002FC" w:rsidRDefault="001002FC" w:rsidP="001002FC">
      <w:pPr>
        <w:pStyle w:val="Textoindependiente"/>
        <w:ind w:right="112"/>
        <w:rPr>
          <w:sz w:val="22"/>
          <w:szCs w:val="22"/>
        </w:rPr>
      </w:pPr>
    </w:p>
    <w:p w14:paraId="48D224A9" w14:textId="77777777" w:rsidR="001002FC" w:rsidRPr="001002FC" w:rsidRDefault="001002FC" w:rsidP="00F02C1C">
      <w:pPr>
        <w:pStyle w:val="Textoindependiente"/>
        <w:spacing w:before="240"/>
        <w:ind w:right="112"/>
        <w:jc w:val="left"/>
        <w:rPr>
          <w:b/>
          <w:bCs/>
          <w:sz w:val="22"/>
          <w:szCs w:val="22"/>
        </w:rPr>
      </w:pPr>
      <w:r w:rsidRPr="001002FC">
        <w:rPr>
          <w:b/>
          <w:bCs/>
          <w:sz w:val="22"/>
          <w:szCs w:val="22"/>
        </w:rPr>
        <w:t>Parts</w:t>
      </w:r>
    </w:p>
    <w:p w14:paraId="030CE970" w14:textId="0AA57E81" w:rsidR="001002FC" w:rsidRPr="001002FC" w:rsidRDefault="001002FC" w:rsidP="00F02C1C">
      <w:pPr>
        <w:pStyle w:val="Textoindependiente"/>
        <w:spacing w:before="240"/>
        <w:ind w:right="112"/>
        <w:rPr>
          <w:sz w:val="22"/>
          <w:szCs w:val="22"/>
        </w:rPr>
      </w:pPr>
      <w:r w:rsidRPr="001002FC">
        <w:rPr>
          <w:sz w:val="22"/>
          <w:szCs w:val="22"/>
        </w:rPr>
        <w:t>Patricia Gómez Picard, consellera de Salut i Consum en virtut del Decret 10/2019,</w:t>
      </w:r>
      <w:r w:rsidR="00BF608C">
        <w:rPr>
          <w:sz w:val="22"/>
          <w:szCs w:val="22"/>
        </w:rPr>
        <w:t xml:space="preserve"> </w:t>
      </w:r>
      <w:r w:rsidRPr="001002FC">
        <w:rPr>
          <w:sz w:val="22"/>
          <w:szCs w:val="22"/>
        </w:rPr>
        <w:t>de 2 de juliol, de la presidenta de las Illes Balears, en nom i representació de la</w:t>
      </w:r>
      <w:r w:rsidR="00BF608C">
        <w:rPr>
          <w:sz w:val="22"/>
          <w:szCs w:val="22"/>
        </w:rPr>
        <w:t xml:space="preserve"> </w:t>
      </w:r>
      <w:r w:rsidRPr="001002FC">
        <w:rPr>
          <w:sz w:val="22"/>
          <w:szCs w:val="22"/>
        </w:rPr>
        <w:t>Comunitat Autònoma, en exercici de les facultats que li confereixen els articles</w:t>
      </w:r>
      <w:r w:rsidR="00BF608C">
        <w:rPr>
          <w:sz w:val="22"/>
          <w:szCs w:val="22"/>
        </w:rPr>
        <w:t xml:space="preserve"> </w:t>
      </w:r>
      <w:r w:rsidRPr="001002FC">
        <w:rPr>
          <w:sz w:val="22"/>
          <w:szCs w:val="22"/>
        </w:rPr>
        <w:t>11c) i 80.4 de la Llei 3/2003, de 26 de març, de règim jurídic de l’Administració de</w:t>
      </w:r>
      <w:r w:rsidR="00BF608C">
        <w:rPr>
          <w:sz w:val="22"/>
          <w:szCs w:val="22"/>
        </w:rPr>
        <w:t xml:space="preserve"> </w:t>
      </w:r>
      <w:r w:rsidRPr="001002FC">
        <w:rPr>
          <w:sz w:val="22"/>
          <w:szCs w:val="22"/>
        </w:rPr>
        <w:t>la Comunitat Autònoma de les Illes Balears, i la Llei 7/2014, de 23 de juliol, de</w:t>
      </w:r>
      <w:r w:rsidR="00BF608C">
        <w:rPr>
          <w:sz w:val="22"/>
          <w:szCs w:val="22"/>
        </w:rPr>
        <w:t xml:space="preserve"> </w:t>
      </w:r>
      <w:r w:rsidRPr="001002FC">
        <w:rPr>
          <w:sz w:val="22"/>
          <w:szCs w:val="22"/>
        </w:rPr>
        <w:t>protecció de les persones consumidores i usuàries de les Illes Balears.</w:t>
      </w:r>
    </w:p>
    <w:p w14:paraId="723E5AB8" w14:textId="77777777" w:rsidR="001002FC" w:rsidRDefault="001002FC" w:rsidP="00F02C1C">
      <w:pPr>
        <w:pStyle w:val="Textoindependiente"/>
        <w:spacing w:before="240"/>
        <w:ind w:right="112"/>
        <w:rPr>
          <w:sz w:val="22"/>
          <w:szCs w:val="22"/>
        </w:rPr>
      </w:pPr>
    </w:p>
    <w:p w14:paraId="3328B818" w14:textId="77777777" w:rsidR="00BF608C" w:rsidRDefault="001002FC" w:rsidP="00F02C1C">
      <w:pPr>
        <w:pStyle w:val="Textoindependiente"/>
        <w:spacing w:before="240"/>
        <w:ind w:right="112"/>
        <w:rPr>
          <w:sz w:val="22"/>
          <w:szCs w:val="22"/>
        </w:rPr>
      </w:pPr>
      <w:r>
        <w:rPr>
          <w:sz w:val="22"/>
          <w:szCs w:val="22"/>
        </w:rPr>
        <w:t xml:space="preserve">                                                                         </w:t>
      </w:r>
      <w:r w:rsidRPr="001002FC">
        <w:rPr>
          <w:sz w:val="22"/>
          <w:szCs w:val="22"/>
        </w:rPr>
        <w:t xml:space="preserve"> , batle/batlessa de l’Ajuntament de</w:t>
      </w:r>
      <w:r w:rsidR="00BF608C">
        <w:rPr>
          <w:sz w:val="22"/>
          <w:szCs w:val="22"/>
        </w:rPr>
        <w:t xml:space="preserve"> </w:t>
      </w:r>
    </w:p>
    <w:p w14:paraId="1B41C3F3" w14:textId="1FA32134" w:rsidR="001002FC" w:rsidRPr="001002FC" w:rsidRDefault="001002FC" w:rsidP="00F02C1C">
      <w:pPr>
        <w:pStyle w:val="Textoindependiente"/>
        <w:spacing w:before="240"/>
        <w:ind w:right="112"/>
        <w:rPr>
          <w:sz w:val="22"/>
          <w:szCs w:val="22"/>
        </w:rPr>
      </w:pPr>
      <w:r>
        <w:rPr>
          <w:sz w:val="22"/>
          <w:szCs w:val="22"/>
        </w:rPr>
        <w:t xml:space="preserve">                                                   </w:t>
      </w:r>
      <w:r w:rsidRPr="001002FC">
        <w:rPr>
          <w:sz w:val="22"/>
          <w:szCs w:val="22"/>
        </w:rPr>
        <w:t xml:space="preserve"> (d’ara endavant l’Ajuntament) en virtut de</w:t>
      </w:r>
      <w:r w:rsidR="00BF608C">
        <w:rPr>
          <w:sz w:val="22"/>
          <w:szCs w:val="22"/>
        </w:rPr>
        <w:t xml:space="preserve">                       </w:t>
      </w:r>
    </w:p>
    <w:p w14:paraId="28155BE3" w14:textId="15967896" w:rsidR="008C4535" w:rsidRDefault="001002FC" w:rsidP="00F02C1C">
      <w:pPr>
        <w:pStyle w:val="Textoindependiente"/>
        <w:spacing w:before="240"/>
        <w:ind w:right="112"/>
        <w:rPr>
          <w:sz w:val="22"/>
          <w:szCs w:val="22"/>
        </w:rPr>
      </w:pPr>
      <w:r w:rsidRPr="001002FC">
        <w:rPr>
          <w:sz w:val="22"/>
          <w:szCs w:val="22"/>
        </w:rPr>
        <w:t xml:space="preserve"> exercici de les facultats que li confereixen l’article 21 de la Llei</w:t>
      </w:r>
      <w:r w:rsidR="00BF608C">
        <w:rPr>
          <w:sz w:val="22"/>
          <w:szCs w:val="22"/>
        </w:rPr>
        <w:t xml:space="preserve"> </w:t>
      </w:r>
      <w:r w:rsidRPr="001002FC">
        <w:rPr>
          <w:sz w:val="22"/>
          <w:szCs w:val="22"/>
        </w:rPr>
        <w:t>7/1985, de 2 d’abril, reguladora de les bases del règim local, modificada per la</w:t>
      </w:r>
      <w:r w:rsidR="00BF608C">
        <w:rPr>
          <w:sz w:val="22"/>
          <w:szCs w:val="22"/>
        </w:rPr>
        <w:t xml:space="preserve"> </w:t>
      </w:r>
      <w:r w:rsidRPr="001002FC">
        <w:rPr>
          <w:sz w:val="22"/>
          <w:szCs w:val="22"/>
        </w:rPr>
        <w:t>Llei 27/2013, de 27 de desembre, de racionalització i sostenibilitat de</w:t>
      </w:r>
      <w:r w:rsidR="00BF608C">
        <w:rPr>
          <w:sz w:val="22"/>
          <w:szCs w:val="22"/>
        </w:rPr>
        <w:t xml:space="preserve"> </w:t>
      </w:r>
      <w:r w:rsidRPr="001002FC">
        <w:rPr>
          <w:sz w:val="22"/>
          <w:szCs w:val="22"/>
        </w:rPr>
        <w:t>l’Administració local.</w:t>
      </w:r>
    </w:p>
    <w:p w14:paraId="25F0EA7E" w14:textId="2660A8DD" w:rsidR="001002FC" w:rsidRDefault="001002FC" w:rsidP="00F02C1C">
      <w:pPr>
        <w:pStyle w:val="Textoindependiente"/>
        <w:spacing w:before="240" w:after="0"/>
        <w:ind w:right="112"/>
        <w:rPr>
          <w:sz w:val="22"/>
          <w:szCs w:val="22"/>
        </w:rPr>
      </w:pPr>
    </w:p>
    <w:p w14:paraId="653ADC88" w14:textId="4F48F983" w:rsidR="001002FC" w:rsidRPr="00BF608C" w:rsidRDefault="00BF608C" w:rsidP="00F02C1C">
      <w:pPr>
        <w:pStyle w:val="Textoindependiente"/>
        <w:spacing w:before="240" w:after="0"/>
        <w:ind w:right="112"/>
        <w:rPr>
          <w:b/>
          <w:bCs/>
          <w:sz w:val="22"/>
          <w:szCs w:val="22"/>
        </w:rPr>
      </w:pPr>
      <w:r w:rsidRPr="00BF608C">
        <w:rPr>
          <w:b/>
          <w:bCs/>
          <w:sz w:val="22"/>
          <w:szCs w:val="22"/>
        </w:rPr>
        <w:t xml:space="preserve">Antecedents </w:t>
      </w:r>
    </w:p>
    <w:p w14:paraId="3D990915" w14:textId="77777777" w:rsidR="00BF608C" w:rsidRDefault="00BF608C" w:rsidP="00F02C1C">
      <w:pPr>
        <w:pStyle w:val="Textoindependiente"/>
        <w:spacing w:before="240" w:after="0"/>
        <w:ind w:right="112"/>
        <w:rPr>
          <w:sz w:val="22"/>
          <w:szCs w:val="22"/>
        </w:rPr>
      </w:pPr>
    </w:p>
    <w:p w14:paraId="176B6D1E" w14:textId="375A6D5A" w:rsidR="001002FC" w:rsidRPr="001002FC" w:rsidRDefault="001002FC" w:rsidP="00F02C1C">
      <w:pPr>
        <w:pStyle w:val="Textoindependiente"/>
        <w:spacing w:before="240"/>
        <w:ind w:right="112"/>
        <w:rPr>
          <w:sz w:val="22"/>
          <w:szCs w:val="22"/>
        </w:rPr>
      </w:pPr>
      <w:r w:rsidRPr="001002FC">
        <w:rPr>
          <w:sz w:val="22"/>
          <w:szCs w:val="22"/>
        </w:rPr>
        <w:t>1. L’article 51 de la Constitució espanyola disposa que els poders públics han de</w:t>
      </w:r>
      <w:r w:rsidR="00BF608C">
        <w:rPr>
          <w:sz w:val="22"/>
          <w:szCs w:val="22"/>
        </w:rPr>
        <w:t xml:space="preserve"> </w:t>
      </w:r>
      <w:r w:rsidRPr="001002FC">
        <w:rPr>
          <w:sz w:val="22"/>
          <w:szCs w:val="22"/>
        </w:rPr>
        <w:t>garantir la defensa dels consumidors i usuaris i protegir-ne els interessos</w:t>
      </w:r>
      <w:r w:rsidR="00BF608C">
        <w:rPr>
          <w:sz w:val="22"/>
          <w:szCs w:val="22"/>
        </w:rPr>
        <w:t xml:space="preserve"> </w:t>
      </w:r>
      <w:r w:rsidRPr="001002FC">
        <w:rPr>
          <w:sz w:val="22"/>
          <w:szCs w:val="22"/>
        </w:rPr>
        <w:t>econòmics legítims mitjançant procediments eficaços. La Direcció General de</w:t>
      </w:r>
      <w:r w:rsidR="00BF608C">
        <w:rPr>
          <w:sz w:val="22"/>
          <w:szCs w:val="22"/>
        </w:rPr>
        <w:t xml:space="preserve"> </w:t>
      </w:r>
      <w:r w:rsidRPr="001002FC">
        <w:rPr>
          <w:sz w:val="22"/>
          <w:szCs w:val="22"/>
        </w:rPr>
        <w:t>Consum de la Conselleria de Salut i Consum ha d’acomplir el mandat</w:t>
      </w:r>
      <w:r w:rsidR="00BF608C">
        <w:rPr>
          <w:sz w:val="22"/>
          <w:szCs w:val="22"/>
        </w:rPr>
        <w:t xml:space="preserve"> </w:t>
      </w:r>
      <w:r w:rsidRPr="001002FC">
        <w:rPr>
          <w:sz w:val="22"/>
          <w:szCs w:val="22"/>
        </w:rPr>
        <w:t>constitucional, en especial quan els interessos econòmics legítims del</w:t>
      </w:r>
      <w:r w:rsidR="00BF608C">
        <w:rPr>
          <w:sz w:val="22"/>
          <w:szCs w:val="22"/>
        </w:rPr>
        <w:t xml:space="preserve"> </w:t>
      </w:r>
      <w:r w:rsidRPr="001002FC">
        <w:rPr>
          <w:sz w:val="22"/>
          <w:szCs w:val="22"/>
        </w:rPr>
        <w:t>consumidors i usuaris es veuen afectats amb caràcter general. Aquest mandat</w:t>
      </w:r>
      <w:r w:rsidR="00BF608C">
        <w:rPr>
          <w:sz w:val="22"/>
          <w:szCs w:val="22"/>
        </w:rPr>
        <w:t xml:space="preserve"> </w:t>
      </w:r>
      <w:r w:rsidRPr="001002FC">
        <w:rPr>
          <w:sz w:val="22"/>
          <w:szCs w:val="22"/>
        </w:rPr>
        <w:t>connecta amb la funció que l’Administració pública té encomanada</w:t>
      </w:r>
      <w:r w:rsidR="00BF608C">
        <w:rPr>
          <w:sz w:val="22"/>
          <w:szCs w:val="22"/>
        </w:rPr>
        <w:t xml:space="preserve"> </w:t>
      </w:r>
      <w:r w:rsidRPr="001002FC">
        <w:rPr>
          <w:sz w:val="22"/>
          <w:szCs w:val="22"/>
        </w:rPr>
        <w:t>constitucionalment a l’article 103 de servir amb objectivitat els interessos</w:t>
      </w:r>
      <w:r w:rsidR="00BF608C">
        <w:rPr>
          <w:sz w:val="22"/>
          <w:szCs w:val="22"/>
        </w:rPr>
        <w:t xml:space="preserve"> </w:t>
      </w:r>
      <w:r w:rsidRPr="001002FC">
        <w:rPr>
          <w:sz w:val="22"/>
          <w:szCs w:val="22"/>
        </w:rPr>
        <w:t>generals.</w:t>
      </w:r>
    </w:p>
    <w:p w14:paraId="6D67ABFC" w14:textId="46CB8F63" w:rsidR="001002FC" w:rsidRPr="001002FC" w:rsidRDefault="001002FC" w:rsidP="00F02C1C">
      <w:pPr>
        <w:pStyle w:val="Textoindependiente"/>
        <w:spacing w:before="240"/>
        <w:ind w:right="112"/>
        <w:rPr>
          <w:sz w:val="22"/>
          <w:szCs w:val="22"/>
        </w:rPr>
      </w:pPr>
      <w:r w:rsidRPr="001002FC">
        <w:rPr>
          <w:sz w:val="22"/>
          <w:szCs w:val="22"/>
        </w:rPr>
        <w:t>2. D’altra banda, l’article 30.47 de la Llei orgànica 1/2007, de 28 de febrer, de</w:t>
      </w:r>
      <w:r w:rsidR="00BF608C">
        <w:rPr>
          <w:sz w:val="22"/>
          <w:szCs w:val="22"/>
        </w:rPr>
        <w:t xml:space="preserve"> </w:t>
      </w:r>
      <w:r w:rsidRPr="001002FC">
        <w:rPr>
          <w:sz w:val="22"/>
          <w:szCs w:val="22"/>
        </w:rPr>
        <w:t>reforma de l’Estatut d’autonomia de les Illes Balears, estableix que la</w:t>
      </w:r>
      <w:r w:rsidR="00BF608C">
        <w:rPr>
          <w:sz w:val="22"/>
          <w:szCs w:val="22"/>
        </w:rPr>
        <w:t xml:space="preserve"> </w:t>
      </w:r>
      <w:r w:rsidRPr="001002FC">
        <w:rPr>
          <w:sz w:val="22"/>
          <w:szCs w:val="22"/>
        </w:rPr>
        <w:t>comunitat autònoma té la competència exclusiva en matèria de defensa dels</w:t>
      </w:r>
      <w:r w:rsidR="00BF608C">
        <w:rPr>
          <w:sz w:val="22"/>
          <w:szCs w:val="22"/>
        </w:rPr>
        <w:t xml:space="preserve"> </w:t>
      </w:r>
      <w:r w:rsidRPr="001002FC">
        <w:rPr>
          <w:sz w:val="22"/>
          <w:szCs w:val="22"/>
        </w:rPr>
        <w:t>consumidors i usuaris, en el marc de les bases i l’ordenació de l’activitat</w:t>
      </w:r>
      <w:r w:rsidR="00BF608C">
        <w:rPr>
          <w:sz w:val="22"/>
          <w:szCs w:val="22"/>
        </w:rPr>
        <w:t xml:space="preserve"> </w:t>
      </w:r>
      <w:r w:rsidRPr="001002FC">
        <w:rPr>
          <w:sz w:val="22"/>
          <w:szCs w:val="22"/>
        </w:rPr>
        <w:t xml:space="preserve">econòmica general i en el marc de les bases i la coordinació </w:t>
      </w:r>
      <w:r w:rsidRPr="001002FC">
        <w:rPr>
          <w:sz w:val="22"/>
          <w:szCs w:val="22"/>
        </w:rPr>
        <w:lastRenderedPageBreak/>
        <w:t>general de la</w:t>
      </w:r>
      <w:r w:rsidR="00BF608C">
        <w:rPr>
          <w:sz w:val="22"/>
          <w:szCs w:val="22"/>
        </w:rPr>
        <w:t xml:space="preserve"> </w:t>
      </w:r>
      <w:r w:rsidRPr="001002FC">
        <w:rPr>
          <w:sz w:val="22"/>
          <w:szCs w:val="22"/>
        </w:rPr>
        <w:t>sanitat. També té competència exclusiva en la regulació i el foment de les</w:t>
      </w:r>
      <w:r w:rsidR="00BF608C">
        <w:rPr>
          <w:sz w:val="22"/>
          <w:szCs w:val="22"/>
        </w:rPr>
        <w:t xml:space="preserve"> </w:t>
      </w:r>
      <w:r w:rsidRPr="001002FC">
        <w:rPr>
          <w:sz w:val="22"/>
          <w:szCs w:val="22"/>
        </w:rPr>
        <w:t>associacions de consumidors i usuaris i en la regulació dels procediments de</w:t>
      </w:r>
      <w:r w:rsidR="00BF608C">
        <w:rPr>
          <w:sz w:val="22"/>
          <w:szCs w:val="22"/>
        </w:rPr>
        <w:t xml:space="preserve"> </w:t>
      </w:r>
      <w:r w:rsidRPr="001002FC">
        <w:rPr>
          <w:sz w:val="22"/>
          <w:szCs w:val="22"/>
        </w:rPr>
        <w:t>mediació.</w:t>
      </w:r>
    </w:p>
    <w:p w14:paraId="2DB637F0" w14:textId="3DE9E38A" w:rsidR="001002FC" w:rsidRPr="001002FC" w:rsidRDefault="001002FC" w:rsidP="00F02C1C">
      <w:pPr>
        <w:pStyle w:val="Textoindependiente"/>
        <w:spacing w:before="240"/>
        <w:ind w:right="112"/>
        <w:rPr>
          <w:sz w:val="22"/>
          <w:szCs w:val="22"/>
        </w:rPr>
      </w:pPr>
      <w:r w:rsidRPr="001002FC">
        <w:rPr>
          <w:sz w:val="22"/>
          <w:szCs w:val="22"/>
        </w:rPr>
        <w:t>3. La Direcció General de Consum de la Conselleria de Salut i Consum exerceix</w:t>
      </w:r>
      <w:r w:rsidR="00BF608C">
        <w:rPr>
          <w:sz w:val="22"/>
          <w:szCs w:val="22"/>
        </w:rPr>
        <w:t xml:space="preserve"> </w:t>
      </w:r>
      <w:r w:rsidRPr="001002FC">
        <w:rPr>
          <w:sz w:val="22"/>
          <w:szCs w:val="22"/>
        </w:rPr>
        <w:t>competències, entre d’altres, en matèria de defensa dels drets de les persones</w:t>
      </w:r>
      <w:r w:rsidR="00BF608C">
        <w:rPr>
          <w:sz w:val="22"/>
          <w:szCs w:val="22"/>
        </w:rPr>
        <w:t xml:space="preserve"> </w:t>
      </w:r>
      <w:r w:rsidRPr="001002FC">
        <w:rPr>
          <w:sz w:val="22"/>
          <w:szCs w:val="22"/>
        </w:rPr>
        <w:t>consumidores i usuàries; informació i atenció a les persones consumidores i</w:t>
      </w:r>
      <w:r w:rsidR="00BF608C">
        <w:rPr>
          <w:sz w:val="22"/>
          <w:szCs w:val="22"/>
        </w:rPr>
        <w:t xml:space="preserve"> </w:t>
      </w:r>
      <w:r w:rsidRPr="001002FC">
        <w:rPr>
          <w:sz w:val="22"/>
          <w:szCs w:val="22"/>
        </w:rPr>
        <w:t>usuàries; tramitació i mediació de les reclamacions i denúncies de consum, i</w:t>
      </w:r>
      <w:r w:rsidR="00BF608C">
        <w:rPr>
          <w:sz w:val="22"/>
          <w:szCs w:val="22"/>
        </w:rPr>
        <w:t xml:space="preserve"> </w:t>
      </w:r>
      <w:r w:rsidRPr="001002FC">
        <w:rPr>
          <w:sz w:val="22"/>
          <w:szCs w:val="22"/>
        </w:rPr>
        <w:t>resolució de les controvèrsies a través de l’arbitratge de consum.</w:t>
      </w:r>
    </w:p>
    <w:p w14:paraId="48C82994" w14:textId="2F627D9A" w:rsidR="001002FC" w:rsidRPr="001002FC" w:rsidRDefault="001002FC" w:rsidP="00F02C1C">
      <w:pPr>
        <w:pStyle w:val="Textoindependiente"/>
        <w:spacing w:before="240"/>
        <w:ind w:right="112"/>
        <w:rPr>
          <w:sz w:val="22"/>
          <w:szCs w:val="22"/>
        </w:rPr>
      </w:pPr>
      <w:r w:rsidRPr="001002FC">
        <w:rPr>
          <w:sz w:val="22"/>
          <w:szCs w:val="22"/>
        </w:rPr>
        <w:t>4. A més, l’article 91 de la Llei 7/2014, de 23 de juliol, de protecció de les</w:t>
      </w:r>
      <w:r w:rsidR="00BF608C">
        <w:rPr>
          <w:sz w:val="22"/>
          <w:szCs w:val="22"/>
        </w:rPr>
        <w:t xml:space="preserve"> </w:t>
      </w:r>
      <w:r w:rsidRPr="001002FC">
        <w:rPr>
          <w:sz w:val="22"/>
          <w:szCs w:val="22"/>
        </w:rPr>
        <w:t>persones consumidores i usuàries de les Illes Balears, estableix que el Govern</w:t>
      </w:r>
      <w:r w:rsidR="00BF608C">
        <w:rPr>
          <w:sz w:val="22"/>
          <w:szCs w:val="22"/>
        </w:rPr>
        <w:t xml:space="preserve"> </w:t>
      </w:r>
      <w:r w:rsidRPr="001002FC">
        <w:rPr>
          <w:sz w:val="22"/>
          <w:szCs w:val="22"/>
        </w:rPr>
        <w:t>de les Illes Balears dirigeix la política de defensa dels consumidors, exerceix la</w:t>
      </w:r>
      <w:r w:rsidR="00BF608C">
        <w:rPr>
          <w:sz w:val="22"/>
          <w:szCs w:val="22"/>
        </w:rPr>
        <w:t xml:space="preserve"> </w:t>
      </w:r>
      <w:r w:rsidRPr="001002FC">
        <w:rPr>
          <w:sz w:val="22"/>
          <w:szCs w:val="22"/>
        </w:rPr>
        <w:t>potestat reglamentària en la matèria i ha de promoure la col·laboració entre</w:t>
      </w:r>
      <w:r w:rsidR="00BF608C">
        <w:rPr>
          <w:sz w:val="22"/>
          <w:szCs w:val="22"/>
        </w:rPr>
        <w:t xml:space="preserve"> </w:t>
      </w:r>
      <w:r w:rsidRPr="001002FC">
        <w:rPr>
          <w:sz w:val="22"/>
          <w:szCs w:val="22"/>
        </w:rPr>
        <w:t>les administracions en la consecució dels objectius que fixa la Llei esmentada.</w:t>
      </w:r>
    </w:p>
    <w:p w14:paraId="35C32920" w14:textId="20CC643D" w:rsidR="001002FC" w:rsidRPr="001002FC" w:rsidRDefault="001002FC" w:rsidP="00F02C1C">
      <w:pPr>
        <w:pStyle w:val="Textoindependiente"/>
        <w:spacing w:before="240"/>
        <w:ind w:right="112"/>
        <w:rPr>
          <w:sz w:val="22"/>
          <w:szCs w:val="22"/>
        </w:rPr>
      </w:pPr>
      <w:r w:rsidRPr="001002FC">
        <w:rPr>
          <w:sz w:val="22"/>
          <w:szCs w:val="22"/>
        </w:rPr>
        <w:t>Així mateix, l’apartat 2 de l’article esmentat estableix que a l’efecte de</w:t>
      </w:r>
      <w:r w:rsidR="00BF608C">
        <w:rPr>
          <w:sz w:val="22"/>
          <w:szCs w:val="22"/>
        </w:rPr>
        <w:t xml:space="preserve"> </w:t>
      </w:r>
      <w:r w:rsidRPr="001002FC">
        <w:rPr>
          <w:sz w:val="22"/>
          <w:szCs w:val="22"/>
        </w:rPr>
        <w:t>coordinar l’actuació de les diverses administracions públiques, s’hi poden</w:t>
      </w:r>
      <w:r w:rsidR="00BF608C">
        <w:rPr>
          <w:sz w:val="22"/>
          <w:szCs w:val="22"/>
        </w:rPr>
        <w:t xml:space="preserve"> </w:t>
      </w:r>
      <w:r w:rsidRPr="001002FC">
        <w:rPr>
          <w:sz w:val="22"/>
          <w:szCs w:val="22"/>
        </w:rPr>
        <w:t>establir acords que permetin rendibilitzar els recursos humans i materials.</w:t>
      </w:r>
    </w:p>
    <w:p w14:paraId="76273FFA" w14:textId="6A1B7ED5" w:rsidR="001002FC" w:rsidRPr="001002FC" w:rsidRDefault="001002FC" w:rsidP="00F02C1C">
      <w:pPr>
        <w:pStyle w:val="Textoindependiente"/>
        <w:spacing w:before="240"/>
        <w:ind w:right="112"/>
        <w:rPr>
          <w:sz w:val="22"/>
          <w:szCs w:val="22"/>
        </w:rPr>
      </w:pPr>
      <w:r w:rsidRPr="001002FC">
        <w:rPr>
          <w:sz w:val="22"/>
          <w:szCs w:val="22"/>
        </w:rPr>
        <w:t>5. L’article 94 de la Llei 7/2014 de protecció de les persones consumidores i</w:t>
      </w:r>
      <w:r w:rsidR="00BF608C">
        <w:rPr>
          <w:sz w:val="22"/>
          <w:szCs w:val="22"/>
        </w:rPr>
        <w:t xml:space="preserve"> </w:t>
      </w:r>
      <w:r w:rsidRPr="001002FC">
        <w:rPr>
          <w:sz w:val="22"/>
          <w:szCs w:val="22"/>
        </w:rPr>
        <w:t>usuàries de les Illes Balears regula la col·laboració interadministrativa, en</w:t>
      </w:r>
      <w:r w:rsidR="00BF608C">
        <w:rPr>
          <w:sz w:val="22"/>
          <w:szCs w:val="22"/>
        </w:rPr>
        <w:t xml:space="preserve"> </w:t>
      </w:r>
      <w:r w:rsidRPr="001002FC">
        <w:rPr>
          <w:sz w:val="22"/>
          <w:szCs w:val="22"/>
        </w:rPr>
        <w:t>especial de l’Administració autonòmica de consum amb els municipis.</w:t>
      </w:r>
    </w:p>
    <w:p w14:paraId="79494577" w14:textId="6C4F1E57" w:rsidR="001002FC" w:rsidRPr="001002FC" w:rsidRDefault="001002FC" w:rsidP="00F02C1C">
      <w:pPr>
        <w:pStyle w:val="Textoindependiente"/>
        <w:spacing w:before="240"/>
        <w:ind w:right="112"/>
        <w:rPr>
          <w:sz w:val="22"/>
          <w:szCs w:val="22"/>
        </w:rPr>
      </w:pPr>
      <w:r w:rsidRPr="001002FC">
        <w:rPr>
          <w:sz w:val="22"/>
          <w:szCs w:val="22"/>
        </w:rPr>
        <w:t>6. L’article 55 de la Llei 7/1985, de 2 d’abril, reguladora de les bases del règim</w:t>
      </w:r>
      <w:r w:rsidR="00BF608C">
        <w:rPr>
          <w:sz w:val="22"/>
          <w:szCs w:val="22"/>
        </w:rPr>
        <w:t xml:space="preserve"> </w:t>
      </w:r>
      <w:r w:rsidRPr="001002FC">
        <w:rPr>
          <w:sz w:val="22"/>
          <w:szCs w:val="22"/>
        </w:rPr>
        <w:t>local, relatiu a les relacions interadministratives, estableix que, per a la</w:t>
      </w:r>
      <w:r w:rsidR="00BF608C">
        <w:rPr>
          <w:sz w:val="22"/>
          <w:szCs w:val="22"/>
        </w:rPr>
        <w:t xml:space="preserve"> </w:t>
      </w:r>
      <w:r w:rsidRPr="001002FC">
        <w:rPr>
          <w:sz w:val="22"/>
          <w:szCs w:val="22"/>
        </w:rPr>
        <w:t>coordinació i eficàcia administrativa efectives, l’Administració General de</w:t>
      </w:r>
      <w:r w:rsidR="00F02C1C">
        <w:rPr>
          <w:sz w:val="22"/>
          <w:szCs w:val="22"/>
        </w:rPr>
        <w:t xml:space="preserve"> </w:t>
      </w:r>
      <w:r w:rsidRPr="001002FC">
        <w:rPr>
          <w:sz w:val="22"/>
          <w:szCs w:val="22"/>
        </w:rPr>
        <w:t>l’Estat, així com les administracions autonòmica i local, d’acord amb el principi</w:t>
      </w:r>
      <w:r w:rsidR="00BF608C">
        <w:rPr>
          <w:sz w:val="22"/>
          <w:szCs w:val="22"/>
        </w:rPr>
        <w:t xml:space="preserve"> </w:t>
      </w:r>
      <w:r w:rsidRPr="001002FC">
        <w:rPr>
          <w:sz w:val="22"/>
          <w:szCs w:val="22"/>
        </w:rPr>
        <w:t>de lleialtat institucional, en les seves relacions recíproques, han de prestar en</w:t>
      </w:r>
      <w:r w:rsidR="00BF608C">
        <w:rPr>
          <w:sz w:val="22"/>
          <w:szCs w:val="22"/>
        </w:rPr>
        <w:t xml:space="preserve"> </w:t>
      </w:r>
      <w:r w:rsidRPr="001002FC">
        <w:rPr>
          <w:sz w:val="22"/>
          <w:szCs w:val="22"/>
        </w:rPr>
        <w:t>el seu àmbit la cooperació i assistència actives que les altres administracions</w:t>
      </w:r>
      <w:r w:rsidR="00BF608C">
        <w:rPr>
          <w:sz w:val="22"/>
          <w:szCs w:val="22"/>
        </w:rPr>
        <w:t xml:space="preserve"> </w:t>
      </w:r>
      <w:r w:rsidRPr="001002FC">
        <w:rPr>
          <w:sz w:val="22"/>
          <w:szCs w:val="22"/>
        </w:rPr>
        <w:t>puguin necessitar per al compliment eficaç de les seves tasques. D’altra</w:t>
      </w:r>
      <w:r w:rsidR="00BF608C">
        <w:rPr>
          <w:sz w:val="22"/>
          <w:szCs w:val="22"/>
        </w:rPr>
        <w:t xml:space="preserve"> </w:t>
      </w:r>
      <w:r w:rsidRPr="001002FC">
        <w:rPr>
          <w:sz w:val="22"/>
          <w:szCs w:val="22"/>
        </w:rPr>
        <w:t>banda, l’article 57 de la Llei 7/1985 regula la cooperació econòmica, tècnica i</w:t>
      </w:r>
      <w:r w:rsidR="00BF608C">
        <w:rPr>
          <w:sz w:val="22"/>
          <w:szCs w:val="22"/>
        </w:rPr>
        <w:t xml:space="preserve"> </w:t>
      </w:r>
      <w:r w:rsidRPr="001002FC">
        <w:rPr>
          <w:sz w:val="22"/>
          <w:szCs w:val="22"/>
        </w:rPr>
        <w:t>administrativa entre l’Administració local i les administracions de l’Estat i de les</w:t>
      </w:r>
      <w:r w:rsidR="00BF608C">
        <w:rPr>
          <w:sz w:val="22"/>
          <w:szCs w:val="22"/>
        </w:rPr>
        <w:t xml:space="preserve"> </w:t>
      </w:r>
      <w:r w:rsidRPr="001002FC">
        <w:rPr>
          <w:sz w:val="22"/>
          <w:szCs w:val="22"/>
        </w:rPr>
        <w:t>comunitats autònomes en assumptes d’interès comú, que s’ha de dur a terme</w:t>
      </w:r>
      <w:r w:rsidR="00BF608C">
        <w:rPr>
          <w:sz w:val="22"/>
          <w:szCs w:val="22"/>
        </w:rPr>
        <w:t xml:space="preserve"> </w:t>
      </w:r>
      <w:r w:rsidRPr="001002FC">
        <w:rPr>
          <w:sz w:val="22"/>
          <w:szCs w:val="22"/>
        </w:rPr>
        <w:t>amb caràcter voluntari, i poden tenir lloc mitjançant els convenis</w:t>
      </w:r>
      <w:r w:rsidR="00BF608C">
        <w:rPr>
          <w:sz w:val="22"/>
          <w:szCs w:val="22"/>
        </w:rPr>
        <w:t xml:space="preserve"> </w:t>
      </w:r>
      <w:r w:rsidRPr="001002FC">
        <w:rPr>
          <w:sz w:val="22"/>
          <w:szCs w:val="22"/>
        </w:rPr>
        <w:t>administratius que se subscriguin.</w:t>
      </w:r>
    </w:p>
    <w:p w14:paraId="1AD3BCDB" w14:textId="0D47C779" w:rsidR="001002FC" w:rsidRPr="001002FC" w:rsidRDefault="001002FC" w:rsidP="00F02C1C">
      <w:pPr>
        <w:pStyle w:val="Textoindependiente"/>
        <w:spacing w:before="240"/>
        <w:ind w:right="112"/>
        <w:rPr>
          <w:sz w:val="22"/>
          <w:szCs w:val="22"/>
        </w:rPr>
      </w:pPr>
      <w:r w:rsidRPr="001002FC">
        <w:rPr>
          <w:sz w:val="22"/>
          <w:szCs w:val="22"/>
        </w:rPr>
        <w:t>7. En el mateix sentit es recull a l’article 141.1.d) de la Llei 40/2015, d’1 d’octubre,</w:t>
      </w:r>
      <w:r w:rsidR="00BF608C">
        <w:rPr>
          <w:sz w:val="22"/>
          <w:szCs w:val="22"/>
        </w:rPr>
        <w:t xml:space="preserve"> </w:t>
      </w:r>
      <w:r w:rsidRPr="001002FC">
        <w:rPr>
          <w:sz w:val="22"/>
          <w:szCs w:val="22"/>
        </w:rPr>
        <w:t>de règim jurídic del sector públic, que estableix que les administracions</w:t>
      </w:r>
      <w:r w:rsidR="00BF608C">
        <w:rPr>
          <w:sz w:val="22"/>
          <w:szCs w:val="22"/>
        </w:rPr>
        <w:t xml:space="preserve"> </w:t>
      </w:r>
      <w:r w:rsidRPr="001002FC">
        <w:rPr>
          <w:sz w:val="22"/>
          <w:szCs w:val="22"/>
        </w:rPr>
        <w:t>públiques han de prestar, en l’àmbit propi, l’assistència que les altres</w:t>
      </w:r>
      <w:r w:rsidR="00BF608C">
        <w:rPr>
          <w:sz w:val="22"/>
          <w:szCs w:val="22"/>
        </w:rPr>
        <w:t xml:space="preserve"> </w:t>
      </w:r>
      <w:r w:rsidRPr="001002FC">
        <w:rPr>
          <w:sz w:val="22"/>
          <w:szCs w:val="22"/>
        </w:rPr>
        <w:t>administracions puguin sol·licitar per a l’exercici eficaç de les seves</w:t>
      </w:r>
      <w:r w:rsidR="00BF608C">
        <w:rPr>
          <w:sz w:val="22"/>
          <w:szCs w:val="22"/>
        </w:rPr>
        <w:t xml:space="preserve"> </w:t>
      </w:r>
      <w:r w:rsidRPr="001002FC">
        <w:rPr>
          <w:sz w:val="22"/>
          <w:szCs w:val="22"/>
        </w:rPr>
        <w:t>competències.</w:t>
      </w:r>
    </w:p>
    <w:p w14:paraId="46D22530" w14:textId="1259B691" w:rsidR="001002FC" w:rsidRPr="001002FC" w:rsidRDefault="001002FC" w:rsidP="00F02C1C">
      <w:pPr>
        <w:pStyle w:val="Textoindependiente"/>
        <w:spacing w:before="240"/>
        <w:ind w:right="112"/>
        <w:rPr>
          <w:sz w:val="22"/>
          <w:szCs w:val="22"/>
        </w:rPr>
      </w:pPr>
      <w:r w:rsidRPr="001002FC">
        <w:rPr>
          <w:sz w:val="22"/>
          <w:szCs w:val="22"/>
        </w:rPr>
        <w:t>8. L’article 25 de la Llei 7/1985, de 2 d’abril, de bases del règim local, atribueix als</w:t>
      </w:r>
      <w:r w:rsidR="00BF608C">
        <w:rPr>
          <w:sz w:val="22"/>
          <w:szCs w:val="22"/>
        </w:rPr>
        <w:t xml:space="preserve"> </w:t>
      </w:r>
      <w:r w:rsidRPr="001002FC">
        <w:rPr>
          <w:sz w:val="22"/>
          <w:szCs w:val="22"/>
        </w:rPr>
        <w:t>ajuntaments la facultat de promoure les actuacions adequades per satisfer les</w:t>
      </w:r>
      <w:r w:rsidR="00BF608C">
        <w:rPr>
          <w:sz w:val="22"/>
          <w:szCs w:val="22"/>
        </w:rPr>
        <w:t xml:space="preserve"> </w:t>
      </w:r>
      <w:r w:rsidRPr="001002FC">
        <w:rPr>
          <w:sz w:val="22"/>
          <w:szCs w:val="22"/>
        </w:rPr>
        <w:t>necessitats de la comunitat veïnal, i l’article 29.2.v) de la Llei 20/2006 municipal</w:t>
      </w:r>
      <w:r w:rsidR="00BF608C">
        <w:rPr>
          <w:sz w:val="22"/>
          <w:szCs w:val="22"/>
        </w:rPr>
        <w:t xml:space="preserve"> </w:t>
      </w:r>
      <w:r w:rsidRPr="001002FC">
        <w:rPr>
          <w:sz w:val="22"/>
          <w:szCs w:val="22"/>
        </w:rPr>
        <w:t>i de règim local de les Illes Balears disposa que els municipis de les Illes</w:t>
      </w:r>
      <w:r w:rsidR="00BF608C">
        <w:rPr>
          <w:sz w:val="22"/>
          <w:szCs w:val="22"/>
        </w:rPr>
        <w:t xml:space="preserve"> </w:t>
      </w:r>
      <w:r w:rsidRPr="001002FC">
        <w:rPr>
          <w:sz w:val="22"/>
          <w:szCs w:val="22"/>
        </w:rPr>
        <w:t>Balears tenen en tot cas competències pròpies en matèria de regulació i gestió</w:t>
      </w:r>
      <w:r w:rsidR="00BF608C">
        <w:rPr>
          <w:sz w:val="22"/>
          <w:szCs w:val="22"/>
        </w:rPr>
        <w:t xml:space="preserve"> </w:t>
      </w:r>
      <w:r w:rsidRPr="001002FC">
        <w:rPr>
          <w:sz w:val="22"/>
          <w:szCs w:val="22"/>
        </w:rPr>
        <w:t>dels sistemes d’arbitratge de consum, informació i educació de les persones</w:t>
      </w:r>
      <w:r w:rsidR="00BF608C">
        <w:rPr>
          <w:sz w:val="22"/>
          <w:szCs w:val="22"/>
        </w:rPr>
        <w:t xml:space="preserve"> </w:t>
      </w:r>
      <w:r w:rsidRPr="001002FC">
        <w:rPr>
          <w:sz w:val="22"/>
          <w:szCs w:val="22"/>
        </w:rPr>
        <w:t>consumidores.</w:t>
      </w:r>
    </w:p>
    <w:p w14:paraId="1BC25752" w14:textId="6826C955" w:rsidR="001002FC" w:rsidRPr="001002FC" w:rsidRDefault="001002FC" w:rsidP="00F02C1C">
      <w:pPr>
        <w:pStyle w:val="Textoindependiente"/>
        <w:spacing w:before="240"/>
        <w:ind w:right="112"/>
        <w:rPr>
          <w:sz w:val="22"/>
          <w:szCs w:val="22"/>
        </w:rPr>
      </w:pPr>
      <w:r w:rsidRPr="001002FC">
        <w:rPr>
          <w:sz w:val="22"/>
          <w:szCs w:val="22"/>
        </w:rPr>
        <w:t>9. En aquest marc de col·laboració, la Conselleria de Salut i Consum i</w:t>
      </w:r>
      <w:r w:rsidR="00BF608C">
        <w:rPr>
          <w:sz w:val="22"/>
          <w:szCs w:val="22"/>
        </w:rPr>
        <w:t xml:space="preserve"> </w:t>
      </w:r>
      <w:r w:rsidRPr="001002FC">
        <w:rPr>
          <w:sz w:val="22"/>
          <w:szCs w:val="22"/>
        </w:rPr>
        <w:t>l’Ajuntament, tenen la voluntat d’unir esforços per establir una via de</w:t>
      </w:r>
      <w:r w:rsidR="00BF608C">
        <w:rPr>
          <w:sz w:val="22"/>
          <w:szCs w:val="22"/>
        </w:rPr>
        <w:t xml:space="preserve"> </w:t>
      </w:r>
      <w:r w:rsidRPr="001002FC">
        <w:rPr>
          <w:sz w:val="22"/>
          <w:szCs w:val="22"/>
        </w:rPr>
        <w:t>col·laboració àgil i eficaç en benefici dels consumidors i usuaris, mitjançant</w:t>
      </w:r>
      <w:r w:rsidR="00BF608C">
        <w:rPr>
          <w:sz w:val="22"/>
          <w:szCs w:val="22"/>
        </w:rPr>
        <w:t xml:space="preserve"> </w:t>
      </w:r>
      <w:r w:rsidRPr="001002FC">
        <w:rPr>
          <w:sz w:val="22"/>
          <w:szCs w:val="22"/>
        </w:rPr>
        <w:t>l’organització d’actes divulgatius en matèria de consum i defensa dels</w:t>
      </w:r>
      <w:r w:rsidR="00BF608C">
        <w:rPr>
          <w:sz w:val="22"/>
          <w:szCs w:val="22"/>
        </w:rPr>
        <w:t xml:space="preserve"> </w:t>
      </w:r>
      <w:r w:rsidRPr="001002FC">
        <w:rPr>
          <w:sz w:val="22"/>
          <w:szCs w:val="22"/>
        </w:rPr>
        <w:t>consumidors i usuaris. Per això, les dues parts acorden subscriure aquest</w:t>
      </w:r>
      <w:r w:rsidR="00BF608C">
        <w:rPr>
          <w:sz w:val="22"/>
          <w:szCs w:val="22"/>
        </w:rPr>
        <w:t xml:space="preserve"> </w:t>
      </w:r>
      <w:r w:rsidRPr="001002FC">
        <w:rPr>
          <w:sz w:val="22"/>
          <w:szCs w:val="22"/>
        </w:rPr>
        <w:t>conveni, el qual té naturalesa administrativa i es regula pel que disposen la</w:t>
      </w:r>
      <w:r w:rsidR="00BF608C">
        <w:rPr>
          <w:sz w:val="22"/>
          <w:szCs w:val="22"/>
        </w:rPr>
        <w:t xml:space="preserve"> </w:t>
      </w:r>
      <w:r w:rsidRPr="001002FC">
        <w:rPr>
          <w:sz w:val="22"/>
          <w:szCs w:val="22"/>
        </w:rPr>
        <w:t>Llei 40/2015, d’1 d’octubre, de règim jurídic del sector públic, i l’article 78 de la</w:t>
      </w:r>
      <w:r w:rsidR="00BF608C">
        <w:rPr>
          <w:sz w:val="22"/>
          <w:szCs w:val="22"/>
        </w:rPr>
        <w:t xml:space="preserve"> </w:t>
      </w:r>
      <w:r w:rsidRPr="001002FC">
        <w:rPr>
          <w:sz w:val="22"/>
          <w:szCs w:val="22"/>
        </w:rPr>
        <w:t>Llei 3/2003, de 26 de març, de règim jurídic de l’Administració de la Comunitat</w:t>
      </w:r>
      <w:r w:rsidR="00BF608C">
        <w:rPr>
          <w:sz w:val="22"/>
          <w:szCs w:val="22"/>
        </w:rPr>
        <w:t xml:space="preserve"> </w:t>
      </w:r>
      <w:r w:rsidRPr="001002FC">
        <w:rPr>
          <w:sz w:val="22"/>
          <w:szCs w:val="22"/>
        </w:rPr>
        <w:t>Autònoma de les Illes Balears.</w:t>
      </w:r>
    </w:p>
    <w:p w14:paraId="5B80ECB9" w14:textId="2530D2BA" w:rsidR="001002FC" w:rsidRPr="001002FC" w:rsidRDefault="001002FC" w:rsidP="00F02C1C">
      <w:pPr>
        <w:pStyle w:val="Textoindependiente"/>
        <w:spacing w:before="240"/>
        <w:ind w:right="112"/>
        <w:rPr>
          <w:sz w:val="22"/>
          <w:szCs w:val="22"/>
        </w:rPr>
      </w:pPr>
      <w:r w:rsidRPr="001002FC">
        <w:rPr>
          <w:sz w:val="22"/>
          <w:szCs w:val="22"/>
        </w:rPr>
        <w:lastRenderedPageBreak/>
        <w:t>Ambdues parts ens reconeixem mútuament la capacitat legal necessària per</w:t>
      </w:r>
      <w:r w:rsidR="00BF608C">
        <w:rPr>
          <w:sz w:val="22"/>
          <w:szCs w:val="22"/>
        </w:rPr>
        <w:t xml:space="preserve"> </w:t>
      </w:r>
      <w:r w:rsidRPr="001002FC">
        <w:rPr>
          <w:sz w:val="22"/>
          <w:szCs w:val="22"/>
        </w:rPr>
        <w:t>formalitzar aquest conveni, d’acord amb les següents</w:t>
      </w:r>
    </w:p>
    <w:p w14:paraId="72436BE9" w14:textId="77777777" w:rsidR="00BF608C" w:rsidRDefault="00BF608C" w:rsidP="00F02C1C">
      <w:pPr>
        <w:pStyle w:val="Textoindependiente"/>
        <w:spacing w:before="240"/>
        <w:ind w:right="112"/>
        <w:rPr>
          <w:sz w:val="22"/>
          <w:szCs w:val="22"/>
        </w:rPr>
      </w:pPr>
    </w:p>
    <w:p w14:paraId="7C0651AA" w14:textId="28F8F7B4" w:rsidR="001002FC" w:rsidRPr="00BF608C" w:rsidRDefault="001002FC" w:rsidP="00F02C1C">
      <w:pPr>
        <w:pStyle w:val="Textoindependiente"/>
        <w:spacing w:before="240"/>
        <w:ind w:right="112"/>
        <w:rPr>
          <w:b/>
          <w:bCs/>
          <w:sz w:val="22"/>
          <w:szCs w:val="22"/>
        </w:rPr>
      </w:pPr>
      <w:r w:rsidRPr="00BF608C">
        <w:rPr>
          <w:b/>
          <w:bCs/>
          <w:sz w:val="22"/>
          <w:szCs w:val="22"/>
        </w:rPr>
        <w:t>Clàusules</w:t>
      </w:r>
    </w:p>
    <w:p w14:paraId="1977EC82" w14:textId="77777777" w:rsidR="001002FC" w:rsidRPr="00BF608C" w:rsidRDefault="001002FC" w:rsidP="00F02C1C">
      <w:pPr>
        <w:pStyle w:val="Textoindependiente"/>
        <w:spacing w:before="240"/>
        <w:ind w:right="112"/>
        <w:rPr>
          <w:b/>
          <w:bCs/>
          <w:sz w:val="22"/>
          <w:szCs w:val="22"/>
        </w:rPr>
      </w:pPr>
      <w:r w:rsidRPr="00BF608C">
        <w:rPr>
          <w:b/>
          <w:bCs/>
          <w:sz w:val="22"/>
          <w:szCs w:val="22"/>
        </w:rPr>
        <w:t>Primera</w:t>
      </w:r>
    </w:p>
    <w:p w14:paraId="28B8F38C" w14:textId="77777777" w:rsidR="001002FC" w:rsidRPr="00BF608C" w:rsidRDefault="001002FC" w:rsidP="00F02C1C">
      <w:pPr>
        <w:pStyle w:val="Textoindependiente"/>
        <w:spacing w:before="240"/>
        <w:ind w:right="112"/>
        <w:rPr>
          <w:b/>
          <w:bCs/>
          <w:sz w:val="22"/>
          <w:szCs w:val="22"/>
        </w:rPr>
      </w:pPr>
      <w:r w:rsidRPr="00BF608C">
        <w:rPr>
          <w:b/>
          <w:bCs/>
          <w:sz w:val="22"/>
          <w:szCs w:val="22"/>
        </w:rPr>
        <w:t>Objecte del conveni</w:t>
      </w:r>
    </w:p>
    <w:p w14:paraId="7FA8D183" w14:textId="1ECFE7B6" w:rsidR="001002FC" w:rsidRPr="001002FC" w:rsidRDefault="001002FC" w:rsidP="00F02C1C">
      <w:pPr>
        <w:pStyle w:val="Textoindependiente"/>
        <w:spacing w:before="240"/>
        <w:ind w:right="112"/>
        <w:rPr>
          <w:sz w:val="22"/>
          <w:szCs w:val="22"/>
        </w:rPr>
      </w:pPr>
      <w:r w:rsidRPr="001002FC">
        <w:rPr>
          <w:sz w:val="22"/>
          <w:szCs w:val="22"/>
        </w:rPr>
        <w:t>Aquest conveni té per objecte definir el marc de col·laboració entre la Conselleria</w:t>
      </w:r>
      <w:r w:rsidR="00BF608C">
        <w:rPr>
          <w:sz w:val="22"/>
          <w:szCs w:val="22"/>
        </w:rPr>
        <w:t xml:space="preserve"> </w:t>
      </w:r>
      <w:r w:rsidRPr="001002FC">
        <w:rPr>
          <w:sz w:val="22"/>
          <w:szCs w:val="22"/>
        </w:rPr>
        <w:t>de Salut i Consum i l’Ajuntament de</w:t>
      </w:r>
      <w:r w:rsidR="00BF608C">
        <w:rPr>
          <w:sz w:val="22"/>
          <w:szCs w:val="22"/>
        </w:rPr>
        <w:t xml:space="preserve">                                             </w:t>
      </w:r>
      <w:r w:rsidRPr="001002FC">
        <w:rPr>
          <w:sz w:val="22"/>
          <w:szCs w:val="22"/>
        </w:rPr>
        <w:t xml:space="preserve"> , amb la finalitat de</w:t>
      </w:r>
      <w:r w:rsidR="00BF608C">
        <w:rPr>
          <w:sz w:val="22"/>
          <w:szCs w:val="22"/>
        </w:rPr>
        <w:t xml:space="preserve"> </w:t>
      </w:r>
      <w:r w:rsidRPr="001002FC">
        <w:rPr>
          <w:sz w:val="22"/>
          <w:szCs w:val="22"/>
        </w:rPr>
        <w:t>coordinar l’organització d’actes divulgatius en matèria de consum i defensa dels</w:t>
      </w:r>
      <w:r w:rsidR="00BF608C">
        <w:rPr>
          <w:sz w:val="22"/>
          <w:szCs w:val="22"/>
        </w:rPr>
        <w:t xml:space="preserve"> </w:t>
      </w:r>
      <w:r w:rsidRPr="001002FC">
        <w:rPr>
          <w:sz w:val="22"/>
          <w:szCs w:val="22"/>
        </w:rPr>
        <w:t>consumidors i usuaris en el municipi de</w:t>
      </w:r>
      <w:r w:rsidR="00BF608C">
        <w:rPr>
          <w:sz w:val="22"/>
          <w:szCs w:val="22"/>
        </w:rPr>
        <w:t xml:space="preserve">                                           </w:t>
      </w:r>
      <w:r w:rsidRPr="001002FC">
        <w:rPr>
          <w:sz w:val="22"/>
          <w:szCs w:val="22"/>
        </w:rPr>
        <w:t xml:space="preserve"> , i de facilitar la</w:t>
      </w:r>
      <w:r w:rsidR="00BF608C">
        <w:rPr>
          <w:sz w:val="22"/>
          <w:szCs w:val="22"/>
        </w:rPr>
        <w:t xml:space="preserve"> </w:t>
      </w:r>
      <w:r w:rsidRPr="001002FC">
        <w:rPr>
          <w:sz w:val="22"/>
          <w:szCs w:val="22"/>
        </w:rPr>
        <w:t>presentació de reclamacions de les persones consumidores i usuàries del</w:t>
      </w:r>
      <w:r w:rsidR="00BF608C">
        <w:rPr>
          <w:sz w:val="22"/>
          <w:szCs w:val="22"/>
        </w:rPr>
        <w:t xml:space="preserve"> </w:t>
      </w:r>
      <w:r w:rsidRPr="001002FC">
        <w:rPr>
          <w:sz w:val="22"/>
          <w:szCs w:val="22"/>
        </w:rPr>
        <w:t>municipi a les dependències municipals.</w:t>
      </w:r>
    </w:p>
    <w:p w14:paraId="67EC5646" w14:textId="77777777" w:rsidR="00BF608C" w:rsidRDefault="00BF608C" w:rsidP="00F02C1C">
      <w:pPr>
        <w:pStyle w:val="Textoindependiente"/>
        <w:spacing w:before="240"/>
        <w:ind w:right="112"/>
        <w:rPr>
          <w:sz w:val="22"/>
          <w:szCs w:val="22"/>
        </w:rPr>
      </w:pPr>
    </w:p>
    <w:p w14:paraId="0A7A7B50" w14:textId="1F8FBA57" w:rsidR="001002FC" w:rsidRPr="00BF608C" w:rsidRDefault="001002FC" w:rsidP="00F02C1C">
      <w:pPr>
        <w:pStyle w:val="Textoindependiente"/>
        <w:spacing w:before="240"/>
        <w:ind w:right="112"/>
        <w:rPr>
          <w:b/>
          <w:bCs/>
          <w:sz w:val="22"/>
          <w:szCs w:val="22"/>
        </w:rPr>
      </w:pPr>
      <w:r w:rsidRPr="00BF608C">
        <w:rPr>
          <w:b/>
          <w:bCs/>
          <w:sz w:val="22"/>
          <w:szCs w:val="22"/>
        </w:rPr>
        <w:t>Segona</w:t>
      </w:r>
    </w:p>
    <w:p w14:paraId="17D9751F" w14:textId="77777777" w:rsidR="001002FC" w:rsidRPr="00BF608C" w:rsidRDefault="001002FC" w:rsidP="00F02C1C">
      <w:pPr>
        <w:pStyle w:val="Textoindependiente"/>
        <w:spacing w:before="240"/>
        <w:ind w:right="112"/>
        <w:rPr>
          <w:b/>
          <w:bCs/>
          <w:sz w:val="22"/>
          <w:szCs w:val="22"/>
        </w:rPr>
      </w:pPr>
      <w:r w:rsidRPr="00BF608C">
        <w:rPr>
          <w:b/>
          <w:bCs/>
          <w:sz w:val="22"/>
          <w:szCs w:val="22"/>
        </w:rPr>
        <w:t>Compromisos específics</w:t>
      </w:r>
    </w:p>
    <w:p w14:paraId="2FB7A935" w14:textId="61486A2F" w:rsidR="001002FC" w:rsidRPr="001002FC" w:rsidRDefault="001002FC" w:rsidP="00F02C1C">
      <w:pPr>
        <w:pStyle w:val="Textoindependiente"/>
        <w:spacing w:before="240"/>
        <w:ind w:right="112"/>
        <w:rPr>
          <w:sz w:val="22"/>
          <w:szCs w:val="22"/>
        </w:rPr>
      </w:pPr>
      <w:r w:rsidRPr="001002FC">
        <w:rPr>
          <w:sz w:val="22"/>
          <w:szCs w:val="22"/>
        </w:rPr>
        <w:t>a) L’Ajuntament ha de col·laborar amb la Conselleria de Salut i Consum en la</w:t>
      </w:r>
      <w:r w:rsidR="00BF608C">
        <w:rPr>
          <w:sz w:val="22"/>
          <w:szCs w:val="22"/>
        </w:rPr>
        <w:t xml:space="preserve"> </w:t>
      </w:r>
      <w:r w:rsidRPr="001002FC">
        <w:rPr>
          <w:sz w:val="22"/>
          <w:szCs w:val="22"/>
        </w:rPr>
        <w:t>recepció de reclamacions de consum que presentin a les dependències municipals els seus residents, i les ha de traslladar a la Direcció General de</w:t>
      </w:r>
      <w:r w:rsidR="00A20778">
        <w:rPr>
          <w:sz w:val="22"/>
          <w:szCs w:val="22"/>
        </w:rPr>
        <w:t xml:space="preserve"> </w:t>
      </w:r>
      <w:r w:rsidRPr="001002FC">
        <w:rPr>
          <w:sz w:val="22"/>
          <w:szCs w:val="22"/>
        </w:rPr>
        <w:t>Consum al més aviat possible. La Direcció General, una vegada que rebi les</w:t>
      </w:r>
      <w:r w:rsidR="00A20778">
        <w:rPr>
          <w:sz w:val="22"/>
          <w:szCs w:val="22"/>
        </w:rPr>
        <w:t xml:space="preserve"> </w:t>
      </w:r>
      <w:r w:rsidRPr="001002FC">
        <w:rPr>
          <w:sz w:val="22"/>
          <w:szCs w:val="22"/>
        </w:rPr>
        <w:t>reclamacions, les ha de tramitar per ordre rigorós d’entrada en el Registre.</w:t>
      </w:r>
    </w:p>
    <w:p w14:paraId="0AD76459" w14:textId="77777777" w:rsidR="00A20778" w:rsidRDefault="001002FC" w:rsidP="00F02C1C">
      <w:pPr>
        <w:pStyle w:val="Textoindependiente"/>
        <w:spacing w:before="240"/>
        <w:ind w:right="112"/>
        <w:rPr>
          <w:sz w:val="22"/>
          <w:szCs w:val="22"/>
        </w:rPr>
      </w:pPr>
      <w:r w:rsidRPr="001002FC">
        <w:rPr>
          <w:sz w:val="22"/>
          <w:szCs w:val="22"/>
        </w:rPr>
        <w:t>b) L’Ajuntament es compromet a facilitar la infraestructura necessària per</w:t>
      </w:r>
      <w:r w:rsidR="00A20778">
        <w:rPr>
          <w:sz w:val="22"/>
          <w:szCs w:val="22"/>
        </w:rPr>
        <w:t xml:space="preserve"> </w:t>
      </w:r>
      <w:r w:rsidRPr="001002FC">
        <w:rPr>
          <w:sz w:val="22"/>
          <w:szCs w:val="22"/>
        </w:rPr>
        <w:t>realitzar els actes divulgatius d’informació i formació, com ara els locals</w:t>
      </w:r>
      <w:r w:rsidR="00A20778">
        <w:rPr>
          <w:sz w:val="22"/>
          <w:szCs w:val="22"/>
        </w:rPr>
        <w:t xml:space="preserve"> </w:t>
      </w:r>
      <w:r w:rsidRPr="001002FC">
        <w:rPr>
          <w:sz w:val="22"/>
          <w:szCs w:val="22"/>
        </w:rPr>
        <w:t>adequats per a la formació i divulgació presencial i per videoconferència, i</w:t>
      </w:r>
      <w:r w:rsidR="00A20778">
        <w:rPr>
          <w:sz w:val="22"/>
          <w:szCs w:val="22"/>
        </w:rPr>
        <w:t xml:space="preserve"> </w:t>
      </w:r>
      <w:r w:rsidRPr="001002FC">
        <w:rPr>
          <w:sz w:val="22"/>
          <w:szCs w:val="22"/>
        </w:rPr>
        <w:t>convocar-hi els residents amb antelació suficient quan organitzi actes</w:t>
      </w:r>
      <w:r w:rsidR="00A20778">
        <w:rPr>
          <w:sz w:val="22"/>
          <w:szCs w:val="22"/>
        </w:rPr>
        <w:t xml:space="preserve"> </w:t>
      </w:r>
      <w:r w:rsidRPr="001002FC">
        <w:rPr>
          <w:sz w:val="22"/>
          <w:szCs w:val="22"/>
        </w:rPr>
        <w:t>divulgatius en el seu municipi.</w:t>
      </w:r>
      <w:r w:rsidR="00A20778">
        <w:rPr>
          <w:sz w:val="22"/>
          <w:szCs w:val="22"/>
        </w:rPr>
        <w:t xml:space="preserve"> </w:t>
      </w:r>
    </w:p>
    <w:p w14:paraId="2766B09A" w14:textId="77777777" w:rsidR="00A20778" w:rsidRDefault="001002FC" w:rsidP="00F02C1C">
      <w:pPr>
        <w:pStyle w:val="Textoindependiente"/>
        <w:spacing w:before="240"/>
        <w:ind w:right="112"/>
        <w:rPr>
          <w:sz w:val="22"/>
          <w:szCs w:val="22"/>
        </w:rPr>
      </w:pPr>
      <w:r w:rsidRPr="001002FC">
        <w:rPr>
          <w:sz w:val="22"/>
          <w:szCs w:val="22"/>
        </w:rPr>
        <w:t>c) La Direcció General de Consum de la Conselleria de Salut i Consum es</w:t>
      </w:r>
      <w:r w:rsidR="00A20778">
        <w:rPr>
          <w:sz w:val="22"/>
          <w:szCs w:val="22"/>
        </w:rPr>
        <w:t xml:space="preserve"> </w:t>
      </w:r>
      <w:r w:rsidRPr="001002FC">
        <w:rPr>
          <w:sz w:val="22"/>
          <w:szCs w:val="22"/>
        </w:rPr>
        <w:t>compromet a posar a disposició de l’Ajuntament els monitors i conferenciants</w:t>
      </w:r>
      <w:r w:rsidR="00A20778">
        <w:rPr>
          <w:sz w:val="22"/>
          <w:szCs w:val="22"/>
        </w:rPr>
        <w:t xml:space="preserve"> </w:t>
      </w:r>
      <w:r w:rsidRPr="001002FC">
        <w:rPr>
          <w:sz w:val="22"/>
          <w:szCs w:val="22"/>
        </w:rPr>
        <w:t>especialistes en temes de consum i defensa dels consumidors que necessiti,</w:t>
      </w:r>
      <w:r w:rsidR="00A20778">
        <w:rPr>
          <w:sz w:val="22"/>
          <w:szCs w:val="22"/>
        </w:rPr>
        <w:t xml:space="preserve"> </w:t>
      </w:r>
      <w:r w:rsidRPr="001002FC">
        <w:rPr>
          <w:sz w:val="22"/>
          <w:szCs w:val="22"/>
        </w:rPr>
        <w:t>tot tenint en compte les disponibilitats de la Direcció General. Per això,</w:t>
      </w:r>
      <w:r w:rsidR="00A20778">
        <w:rPr>
          <w:sz w:val="22"/>
          <w:szCs w:val="22"/>
        </w:rPr>
        <w:t xml:space="preserve"> </w:t>
      </w:r>
      <w:r w:rsidRPr="001002FC">
        <w:rPr>
          <w:sz w:val="22"/>
          <w:szCs w:val="22"/>
        </w:rPr>
        <w:t>ambdues parts han d’elaborar de manera conjunta un calendari d’actes per</w:t>
      </w:r>
      <w:r w:rsidR="00A20778">
        <w:rPr>
          <w:sz w:val="22"/>
          <w:szCs w:val="22"/>
        </w:rPr>
        <w:t xml:space="preserve"> </w:t>
      </w:r>
      <w:r w:rsidRPr="001002FC">
        <w:rPr>
          <w:sz w:val="22"/>
          <w:szCs w:val="22"/>
        </w:rPr>
        <w:t xml:space="preserve">dur a terme en el municipi de </w:t>
      </w:r>
      <w:r w:rsidR="00A20778">
        <w:rPr>
          <w:sz w:val="22"/>
          <w:szCs w:val="22"/>
        </w:rPr>
        <w:t xml:space="preserve">                                  </w:t>
      </w:r>
      <w:r w:rsidRPr="001002FC">
        <w:rPr>
          <w:sz w:val="22"/>
          <w:szCs w:val="22"/>
        </w:rPr>
        <w:t>, que permeti aprofundir en</w:t>
      </w:r>
      <w:r w:rsidR="00A20778">
        <w:rPr>
          <w:sz w:val="22"/>
          <w:szCs w:val="22"/>
        </w:rPr>
        <w:t xml:space="preserve"> </w:t>
      </w:r>
      <w:r w:rsidRPr="001002FC">
        <w:rPr>
          <w:sz w:val="22"/>
          <w:szCs w:val="22"/>
        </w:rPr>
        <w:t>les qüestions més rellevants per als consumidors.</w:t>
      </w:r>
    </w:p>
    <w:p w14:paraId="59137AED" w14:textId="77777777" w:rsidR="00A20778" w:rsidRDefault="00A20778" w:rsidP="00F02C1C">
      <w:pPr>
        <w:pStyle w:val="Textoindependiente"/>
        <w:spacing w:before="240"/>
        <w:ind w:right="112"/>
        <w:rPr>
          <w:sz w:val="22"/>
          <w:szCs w:val="22"/>
        </w:rPr>
      </w:pPr>
    </w:p>
    <w:p w14:paraId="4DA4F789" w14:textId="2991CA88" w:rsidR="001002FC" w:rsidRPr="00A20778" w:rsidRDefault="001002FC" w:rsidP="00F02C1C">
      <w:pPr>
        <w:pStyle w:val="Textoindependiente"/>
        <w:spacing w:before="240"/>
        <w:ind w:right="112"/>
        <w:rPr>
          <w:b/>
          <w:bCs/>
          <w:sz w:val="22"/>
          <w:szCs w:val="22"/>
        </w:rPr>
      </w:pPr>
      <w:r w:rsidRPr="00A20778">
        <w:rPr>
          <w:b/>
          <w:bCs/>
          <w:sz w:val="22"/>
          <w:szCs w:val="22"/>
        </w:rPr>
        <w:t>Tercera</w:t>
      </w:r>
    </w:p>
    <w:p w14:paraId="4CB90F92" w14:textId="77777777" w:rsidR="001002FC" w:rsidRPr="00A20778" w:rsidRDefault="001002FC" w:rsidP="00F02C1C">
      <w:pPr>
        <w:pStyle w:val="Textoindependiente"/>
        <w:spacing w:before="240"/>
        <w:ind w:right="112"/>
        <w:rPr>
          <w:b/>
          <w:bCs/>
          <w:sz w:val="22"/>
          <w:szCs w:val="22"/>
        </w:rPr>
      </w:pPr>
      <w:r w:rsidRPr="00A20778">
        <w:rPr>
          <w:b/>
          <w:bCs/>
          <w:sz w:val="22"/>
          <w:szCs w:val="22"/>
        </w:rPr>
        <w:t>Obligacions econòmiques</w:t>
      </w:r>
    </w:p>
    <w:p w14:paraId="1ADA2771" w14:textId="113AB922" w:rsidR="001002FC" w:rsidRPr="001002FC" w:rsidRDefault="001002FC" w:rsidP="00F02C1C">
      <w:pPr>
        <w:pStyle w:val="Textoindependiente"/>
        <w:spacing w:before="240"/>
        <w:ind w:right="112"/>
        <w:rPr>
          <w:sz w:val="22"/>
          <w:szCs w:val="22"/>
        </w:rPr>
      </w:pPr>
      <w:r w:rsidRPr="001002FC">
        <w:rPr>
          <w:sz w:val="22"/>
          <w:szCs w:val="22"/>
        </w:rPr>
        <w:t>Aquest conveni no suposa cap compromís de despesa per a les parts, les quals</w:t>
      </w:r>
      <w:r w:rsidR="00A20778">
        <w:rPr>
          <w:sz w:val="22"/>
          <w:szCs w:val="22"/>
        </w:rPr>
        <w:t xml:space="preserve"> </w:t>
      </w:r>
      <w:r w:rsidRPr="001002FC">
        <w:rPr>
          <w:sz w:val="22"/>
          <w:szCs w:val="22"/>
        </w:rPr>
        <w:t>han de dur a terme els compromisos amb el recursos materials i personals de què</w:t>
      </w:r>
      <w:r w:rsidR="00A20778">
        <w:rPr>
          <w:sz w:val="22"/>
          <w:szCs w:val="22"/>
        </w:rPr>
        <w:t xml:space="preserve"> </w:t>
      </w:r>
      <w:r w:rsidRPr="001002FC">
        <w:rPr>
          <w:sz w:val="22"/>
          <w:szCs w:val="22"/>
        </w:rPr>
        <w:t>disposen.</w:t>
      </w:r>
    </w:p>
    <w:p w14:paraId="011BCCA9" w14:textId="77777777" w:rsidR="00A20778" w:rsidRDefault="00A20778" w:rsidP="00F02C1C">
      <w:pPr>
        <w:pStyle w:val="Textoindependiente"/>
        <w:spacing w:before="240"/>
        <w:ind w:right="112"/>
        <w:rPr>
          <w:b/>
          <w:bCs/>
          <w:sz w:val="22"/>
          <w:szCs w:val="22"/>
        </w:rPr>
      </w:pPr>
    </w:p>
    <w:p w14:paraId="3E27EBB9" w14:textId="14DD192F" w:rsidR="001002FC" w:rsidRPr="00A20778" w:rsidRDefault="001002FC" w:rsidP="00F02C1C">
      <w:pPr>
        <w:pStyle w:val="Textoindependiente"/>
        <w:spacing w:before="240"/>
        <w:ind w:right="112"/>
        <w:rPr>
          <w:b/>
          <w:bCs/>
          <w:sz w:val="22"/>
          <w:szCs w:val="22"/>
        </w:rPr>
      </w:pPr>
      <w:r w:rsidRPr="00A20778">
        <w:rPr>
          <w:b/>
          <w:bCs/>
          <w:sz w:val="22"/>
          <w:szCs w:val="22"/>
        </w:rPr>
        <w:t>Quarta</w:t>
      </w:r>
    </w:p>
    <w:p w14:paraId="1C8AF199" w14:textId="77777777" w:rsidR="001002FC" w:rsidRPr="00A20778" w:rsidRDefault="001002FC" w:rsidP="00F02C1C">
      <w:pPr>
        <w:pStyle w:val="Textoindependiente"/>
        <w:spacing w:before="240"/>
        <w:ind w:right="112"/>
        <w:rPr>
          <w:b/>
          <w:bCs/>
          <w:sz w:val="22"/>
          <w:szCs w:val="22"/>
        </w:rPr>
      </w:pPr>
      <w:r w:rsidRPr="00A20778">
        <w:rPr>
          <w:b/>
          <w:bCs/>
          <w:sz w:val="22"/>
          <w:szCs w:val="22"/>
        </w:rPr>
        <w:lastRenderedPageBreak/>
        <w:t>Extinció del Conveni</w:t>
      </w:r>
    </w:p>
    <w:p w14:paraId="196348CF" w14:textId="77777777" w:rsidR="001002FC" w:rsidRPr="001002FC" w:rsidRDefault="001002FC" w:rsidP="00F02C1C">
      <w:pPr>
        <w:pStyle w:val="Textoindependiente"/>
        <w:spacing w:before="240"/>
        <w:ind w:right="112"/>
        <w:rPr>
          <w:sz w:val="22"/>
          <w:szCs w:val="22"/>
        </w:rPr>
      </w:pPr>
      <w:r w:rsidRPr="001002FC">
        <w:rPr>
          <w:sz w:val="22"/>
          <w:szCs w:val="22"/>
        </w:rPr>
        <w:t>Són causes d’extinció del conveni:</w:t>
      </w:r>
    </w:p>
    <w:p w14:paraId="6E17749E" w14:textId="4A3595F9" w:rsidR="001002FC" w:rsidRPr="001002FC" w:rsidRDefault="00A20778" w:rsidP="00F02C1C">
      <w:pPr>
        <w:pStyle w:val="Textoindependiente"/>
        <w:spacing w:before="240"/>
        <w:ind w:right="112"/>
        <w:rPr>
          <w:sz w:val="22"/>
          <w:szCs w:val="22"/>
        </w:rPr>
      </w:pPr>
      <w:r>
        <w:rPr>
          <w:sz w:val="22"/>
          <w:szCs w:val="22"/>
        </w:rPr>
        <w:t>a</w:t>
      </w:r>
      <w:r w:rsidR="001002FC" w:rsidRPr="001002FC">
        <w:rPr>
          <w:sz w:val="22"/>
          <w:szCs w:val="22"/>
        </w:rPr>
        <w:t>) El transcurs del termini de vigència del conveni sense que se n’hagi acordat la</w:t>
      </w:r>
      <w:r>
        <w:rPr>
          <w:sz w:val="22"/>
          <w:szCs w:val="22"/>
        </w:rPr>
        <w:t xml:space="preserve"> </w:t>
      </w:r>
      <w:r w:rsidR="001002FC" w:rsidRPr="001002FC">
        <w:rPr>
          <w:sz w:val="22"/>
          <w:szCs w:val="22"/>
        </w:rPr>
        <w:t>pròrroga.</w:t>
      </w:r>
    </w:p>
    <w:p w14:paraId="14E1B249" w14:textId="6F5814FB" w:rsidR="001002FC" w:rsidRPr="001002FC" w:rsidRDefault="00A20778" w:rsidP="00F02C1C">
      <w:pPr>
        <w:pStyle w:val="Textoindependiente"/>
        <w:spacing w:before="240"/>
        <w:ind w:right="112"/>
        <w:rPr>
          <w:sz w:val="22"/>
          <w:szCs w:val="22"/>
        </w:rPr>
      </w:pPr>
      <w:r>
        <w:rPr>
          <w:sz w:val="22"/>
          <w:szCs w:val="22"/>
        </w:rPr>
        <w:t>b</w:t>
      </w:r>
      <w:r w:rsidR="001002FC" w:rsidRPr="001002FC">
        <w:rPr>
          <w:sz w:val="22"/>
          <w:szCs w:val="22"/>
        </w:rPr>
        <w:t>) L’acord mutu de les parts.</w:t>
      </w:r>
    </w:p>
    <w:p w14:paraId="318148C0" w14:textId="5EACE53A" w:rsidR="001002FC" w:rsidRPr="001002FC" w:rsidRDefault="00A20778" w:rsidP="00F02C1C">
      <w:pPr>
        <w:pStyle w:val="Textoindependiente"/>
        <w:spacing w:before="240"/>
        <w:ind w:right="112"/>
        <w:rPr>
          <w:sz w:val="22"/>
          <w:szCs w:val="22"/>
        </w:rPr>
      </w:pPr>
      <w:r>
        <w:rPr>
          <w:sz w:val="22"/>
          <w:szCs w:val="22"/>
        </w:rPr>
        <w:t>c</w:t>
      </w:r>
      <w:r w:rsidR="001002FC" w:rsidRPr="001002FC">
        <w:rPr>
          <w:sz w:val="22"/>
          <w:szCs w:val="22"/>
        </w:rPr>
        <w:t>) L’incompliment dels compromisos assumits per les parts.</w:t>
      </w:r>
    </w:p>
    <w:p w14:paraId="28F20B64" w14:textId="5A4343FD" w:rsidR="001002FC" w:rsidRPr="001002FC" w:rsidRDefault="00A20778" w:rsidP="00F02C1C">
      <w:pPr>
        <w:pStyle w:val="Textoindependiente"/>
        <w:spacing w:before="240"/>
        <w:ind w:right="112"/>
        <w:rPr>
          <w:sz w:val="22"/>
          <w:szCs w:val="22"/>
        </w:rPr>
      </w:pPr>
      <w:r>
        <w:rPr>
          <w:sz w:val="22"/>
          <w:szCs w:val="22"/>
        </w:rPr>
        <w:t>d</w:t>
      </w:r>
      <w:r w:rsidR="001002FC" w:rsidRPr="001002FC">
        <w:rPr>
          <w:sz w:val="22"/>
          <w:szCs w:val="22"/>
        </w:rPr>
        <w:t>) La impossibilitat sobrevinguda, legal o material, de poder dur a terme l’objecte</w:t>
      </w:r>
      <w:r>
        <w:rPr>
          <w:sz w:val="22"/>
          <w:szCs w:val="22"/>
        </w:rPr>
        <w:t xml:space="preserve"> </w:t>
      </w:r>
      <w:r w:rsidR="001002FC" w:rsidRPr="001002FC">
        <w:rPr>
          <w:sz w:val="22"/>
          <w:szCs w:val="22"/>
        </w:rPr>
        <w:t>del conveni sempre que no sigui imputable a qualsevol de les parts del</w:t>
      </w:r>
      <w:r>
        <w:rPr>
          <w:sz w:val="22"/>
          <w:szCs w:val="22"/>
        </w:rPr>
        <w:t xml:space="preserve"> </w:t>
      </w:r>
      <w:r w:rsidR="001002FC" w:rsidRPr="001002FC">
        <w:rPr>
          <w:sz w:val="22"/>
          <w:szCs w:val="22"/>
        </w:rPr>
        <w:t>conveni.</w:t>
      </w:r>
    </w:p>
    <w:p w14:paraId="68ABB10D" w14:textId="0AD2DDEA" w:rsidR="001002FC" w:rsidRPr="001002FC" w:rsidRDefault="00A20778" w:rsidP="00F02C1C">
      <w:pPr>
        <w:pStyle w:val="Textoindependiente"/>
        <w:spacing w:before="240"/>
        <w:ind w:right="112"/>
        <w:rPr>
          <w:sz w:val="22"/>
          <w:szCs w:val="22"/>
        </w:rPr>
      </w:pPr>
      <w:r>
        <w:rPr>
          <w:sz w:val="22"/>
          <w:szCs w:val="22"/>
        </w:rPr>
        <w:t>e</w:t>
      </w:r>
      <w:r w:rsidR="001002FC" w:rsidRPr="001002FC">
        <w:rPr>
          <w:sz w:val="22"/>
          <w:szCs w:val="22"/>
        </w:rPr>
        <w:t>) Per decisió judicial declaratòria de la nul·litat del conveni.</w:t>
      </w:r>
    </w:p>
    <w:p w14:paraId="24BFA366" w14:textId="77777777" w:rsidR="00A20778" w:rsidRDefault="00A20778" w:rsidP="00F02C1C">
      <w:pPr>
        <w:pStyle w:val="Textoindependiente"/>
        <w:spacing w:before="240"/>
        <w:ind w:right="112"/>
        <w:rPr>
          <w:sz w:val="22"/>
          <w:szCs w:val="22"/>
        </w:rPr>
      </w:pPr>
    </w:p>
    <w:p w14:paraId="1DB422A1" w14:textId="56981DE4" w:rsidR="001002FC" w:rsidRPr="00A20778" w:rsidRDefault="001002FC" w:rsidP="00F02C1C">
      <w:pPr>
        <w:pStyle w:val="Textoindependiente"/>
        <w:spacing w:before="240"/>
        <w:ind w:right="112"/>
        <w:rPr>
          <w:b/>
          <w:bCs/>
          <w:sz w:val="22"/>
          <w:szCs w:val="22"/>
        </w:rPr>
      </w:pPr>
      <w:r w:rsidRPr="00A20778">
        <w:rPr>
          <w:b/>
          <w:bCs/>
          <w:sz w:val="22"/>
          <w:szCs w:val="22"/>
        </w:rPr>
        <w:t>Cinquena</w:t>
      </w:r>
    </w:p>
    <w:p w14:paraId="22A14B57" w14:textId="77777777" w:rsidR="001002FC" w:rsidRPr="00A20778" w:rsidRDefault="001002FC" w:rsidP="00F02C1C">
      <w:pPr>
        <w:pStyle w:val="Textoindependiente"/>
        <w:spacing w:before="240"/>
        <w:ind w:right="112"/>
        <w:rPr>
          <w:b/>
          <w:bCs/>
          <w:sz w:val="22"/>
          <w:szCs w:val="22"/>
        </w:rPr>
      </w:pPr>
      <w:r w:rsidRPr="00A20778">
        <w:rPr>
          <w:b/>
          <w:bCs/>
          <w:sz w:val="22"/>
          <w:szCs w:val="22"/>
        </w:rPr>
        <w:t>Comissió de seguiment</w:t>
      </w:r>
    </w:p>
    <w:p w14:paraId="1BCD5A13" w14:textId="30FB7ABD" w:rsidR="001002FC" w:rsidRPr="001002FC" w:rsidRDefault="001002FC" w:rsidP="00F02C1C">
      <w:pPr>
        <w:pStyle w:val="Textoindependiente"/>
        <w:spacing w:before="240"/>
        <w:ind w:right="112"/>
        <w:rPr>
          <w:sz w:val="22"/>
          <w:szCs w:val="22"/>
        </w:rPr>
      </w:pPr>
      <w:r w:rsidRPr="001002FC">
        <w:rPr>
          <w:sz w:val="22"/>
          <w:szCs w:val="22"/>
        </w:rPr>
        <w:t>Es preveu l’existència d’una comissió de seguiment amb representació d’ambdues</w:t>
      </w:r>
      <w:r w:rsidR="00A20778">
        <w:rPr>
          <w:sz w:val="22"/>
          <w:szCs w:val="22"/>
        </w:rPr>
        <w:t xml:space="preserve"> </w:t>
      </w:r>
      <w:r w:rsidRPr="001002FC">
        <w:rPr>
          <w:sz w:val="22"/>
          <w:szCs w:val="22"/>
        </w:rPr>
        <w:t>parts, formada per dos representants de la Conselleria de Salut i Consum i dos representants de l’Ajuntament, que s’han de reunir, si és necessari, amb l’objectiu</w:t>
      </w:r>
      <w:r w:rsidR="00A20778">
        <w:rPr>
          <w:sz w:val="22"/>
          <w:szCs w:val="22"/>
        </w:rPr>
        <w:t xml:space="preserve"> </w:t>
      </w:r>
      <w:r w:rsidRPr="001002FC">
        <w:rPr>
          <w:sz w:val="22"/>
          <w:szCs w:val="22"/>
        </w:rPr>
        <w:t>de fer el seguiment i resoldre els possibles dubtes i controvèrsies.</w:t>
      </w:r>
    </w:p>
    <w:p w14:paraId="38BA7657" w14:textId="77777777" w:rsidR="00A20778" w:rsidRDefault="00A20778" w:rsidP="00F02C1C">
      <w:pPr>
        <w:pStyle w:val="Textoindependiente"/>
        <w:spacing w:before="240"/>
        <w:ind w:right="112"/>
        <w:rPr>
          <w:sz w:val="22"/>
          <w:szCs w:val="22"/>
        </w:rPr>
      </w:pPr>
    </w:p>
    <w:p w14:paraId="300551C9" w14:textId="3AA07522" w:rsidR="001002FC" w:rsidRPr="00A20778" w:rsidRDefault="001002FC" w:rsidP="00F02C1C">
      <w:pPr>
        <w:pStyle w:val="Textoindependiente"/>
        <w:spacing w:before="240"/>
        <w:ind w:right="112"/>
        <w:rPr>
          <w:b/>
          <w:bCs/>
          <w:sz w:val="22"/>
          <w:szCs w:val="22"/>
        </w:rPr>
      </w:pPr>
      <w:r w:rsidRPr="00A20778">
        <w:rPr>
          <w:b/>
          <w:bCs/>
          <w:sz w:val="22"/>
          <w:szCs w:val="22"/>
        </w:rPr>
        <w:t>Sisena</w:t>
      </w:r>
    </w:p>
    <w:p w14:paraId="571F5F6A" w14:textId="77777777" w:rsidR="001002FC" w:rsidRPr="00A20778" w:rsidRDefault="001002FC" w:rsidP="00F02C1C">
      <w:pPr>
        <w:pStyle w:val="Textoindependiente"/>
        <w:spacing w:before="240"/>
        <w:ind w:right="112"/>
        <w:rPr>
          <w:b/>
          <w:bCs/>
          <w:sz w:val="22"/>
          <w:szCs w:val="22"/>
        </w:rPr>
      </w:pPr>
      <w:r w:rsidRPr="00A20778">
        <w:rPr>
          <w:b/>
          <w:bCs/>
          <w:sz w:val="22"/>
          <w:szCs w:val="22"/>
        </w:rPr>
        <w:t>Vigència</w:t>
      </w:r>
    </w:p>
    <w:p w14:paraId="7269A192" w14:textId="497C9E85" w:rsidR="001002FC" w:rsidRPr="001002FC" w:rsidRDefault="001002FC" w:rsidP="00F02C1C">
      <w:pPr>
        <w:pStyle w:val="Textoindependiente"/>
        <w:spacing w:before="240"/>
        <w:ind w:right="112"/>
        <w:rPr>
          <w:sz w:val="22"/>
          <w:szCs w:val="22"/>
        </w:rPr>
      </w:pPr>
      <w:r w:rsidRPr="001002FC">
        <w:rPr>
          <w:sz w:val="22"/>
          <w:szCs w:val="22"/>
        </w:rPr>
        <w:t>Aquest conveni entra en vigor el dia que se signi i tindrà una durada de quatre</w:t>
      </w:r>
      <w:r w:rsidR="00A20778">
        <w:rPr>
          <w:sz w:val="22"/>
          <w:szCs w:val="22"/>
        </w:rPr>
        <w:t xml:space="preserve"> </w:t>
      </w:r>
      <w:r w:rsidRPr="001002FC">
        <w:rPr>
          <w:sz w:val="22"/>
          <w:szCs w:val="22"/>
        </w:rPr>
        <w:t>anys. No obstant això, les parts poden acordar-ne expressament la pròrroga, de</w:t>
      </w:r>
      <w:r w:rsidR="00A20778">
        <w:rPr>
          <w:sz w:val="22"/>
          <w:szCs w:val="22"/>
        </w:rPr>
        <w:t xml:space="preserve"> </w:t>
      </w:r>
      <w:r w:rsidRPr="001002FC">
        <w:rPr>
          <w:sz w:val="22"/>
          <w:szCs w:val="22"/>
        </w:rPr>
        <w:t>conformitat amb el que estableix l’article 49.h) de la Llei 40/2015, d’1 d’octubre, de</w:t>
      </w:r>
      <w:r w:rsidR="00A20778">
        <w:rPr>
          <w:sz w:val="22"/>
          <w:szCs w:val="22"/>
        </w:rPr>
        <w:t xml:space="preserve"> </w:t>
      </w:r>
      <w:r w:rsidRPr="001002FC">
        <w:rPr>
          <w:sz w:val="22"/>
          <w:szCs w:val="22"/>
        </w:rPr>
        <w:t>règim jurídic del sector públic, fins a quatre anys més.</w:t>
      </w:r>
    </w:p>
    <w:p w14:paraId="66C8219E" w14:textId="77777777" w:rsidR="00A20778" w:rsidRDefault="00A20778" w:rsidP="00F02C1C">
      <w:pPr>
        <w:pStyle w:val="Textoindependiente"/>
        <w:spacing w:before="240"/>
        <w:ind w:right="112"/>
        <w:rPr>
          <w:sz w:val="22"/>
          <w:szCs w:val="22"/>
        </w:rPr>
      </w:pPr>
    </w:p>
    <w:p w14:paraId="596857B9" w14:textId="4CDA1E45" w:rsidR="001002FC" w:rsidRPr="00A20778" w:rsidRDefault="001002FC" w:rsidP="00F02C1C">
      <w:pPr>
        <w:pStyle w:val="Textoindependiente"/>
        <w:spacing w:before="240"/>
        <w:ind w:right="112"/>
        <w:rPr>
          <w:b/>
          <w:bCs/>
          <w:sz w:val="22"/>
          <w:szCs w:val="22"/>
        </w:rPr>
      </w:pPr>
      <w:r w:rsidRPr="00A20778">
        <w:rPr>
          <w:b/>
          <w:bCs/>
          <w:sz w:val="22"/>
          <w:szCs w:val="22"/>
        </w:rPr>
        <w:t>Setena</w:t>
      </w:r>
    </w:p>
    <w:p w14:paraId="12FA2D73" w14:textId="77777777" w:rsidR="001002FC" w:rsidRPr="00A20778" w:rsidRDefault="001002FC" w:rsidP="00F02C1C">
      <w:pPr>
        <w:pStyle w:val="Textoindependiente"/>
        <w:spacing w:before="240"/>
        <w:ind w:right="112"/>
        <w:rPr>
          <w:b/>
          <w:bCs/>
          <w:sz w:val="22"/>
          <w:szCs w:val="22"/>
        </w:rPr>
      </w:pPr>
      <w:r w:rsidRPr="00A20778">
        <w:rPr>
          <w:b/>
          <w:bCs/>
          <w:sz w:val="22"/>
          <w:szCs w:val="22"/>
        </w:rPr>
        <w:t>Naturalesa i règim jurídic</w:t>
      </w:r>
    </w:p>
    <w:p w14:paraId="7993FF8A" w14:textId="3D5F84E1" w:rsidR="001002FC" w:rsidRPr="001002FC" w:rsidRDefault="001002FC" w:rsidP="00F02C1C">
      <w:pPr>
        <w:pStyle w:val="Textoindependiente"/>
        <w:spacing w:before="240"/>
        <w:ind w:right="112"/>
        <w:rPr>
          <w:sz w:val="22"/>
          <w:szCs w:val="22"/>
        </w:rPr>
      </w:pPr>
      <w:r w:rsidRPr="001002FC">
        <w:rPr>
          <w:sz w:val="22"/>
          <w:szCs w:val="22"/>
        </w:rPr>
        <w:t>Aquest conveni de col·laboració té naturalesa administrativa i es regula pel que</w:t>
      </w:r>
      <w:r w:rsidR="00A20778">
        <w:rPr>
          <w:sz w:val="22"/>
          <w:szCs w:val="22"/>
        </w:rPr>
        <w:t xml:space="preserve"> </w:t>
      </w:r>
      <w:r w:rsidRPr="001002FC">
        <w:rPr>
          <w:sz w:val="22"/>
          <w:szCs w:val="22"/>
        </w:rPr>
        <w:t>disposen amb caràcter bàsic la Llei 40/2015, d’1 d’octubre, de règim jurídic del</w:t>
      </w:r>
      <w:r w:rsidR="00A20778">
        <w:rPr>
          <w:sz w:val="22"/>
          <w:szCs w:val="22"/>
        </w:rPr>
        <w:t xml:space="preserve"> </w:t>
      </w:r>
      <w:r w:rsidRPr="001002FC">
        <w:rPr>
          <w:sz w:val="22"/>
          <w:szCs w:val="22"/>
        </w:rPr>
        <w:t>sector públic, i l’article 78 de la Llei 3/2003, de 26 de març, de règim jurídic de</w:t>
      </w:r>
      <w:r w:rsidR="00A20778">
        <w:rPr>
          <w:sz w:val="22"/>
          <w:szCs w:val="22"/>
        </w:rPr>
        <w:t xml:space="preserve"> </w:t>
      </w:r>
      <w:r w:rsidRPr="001002FC">
        <w:rPr>
          <w:sz w:val="22"/>
          <w:szCs w:val="22"/>
        </w:rPr>
        <w:t>l’Administració de la Comunitat Autònoma de les Illes Balears.</w:t>
      </w:r>
    </w:p>
    <w:p w14:paraId="3DBF4EDD" w14:textId="77777777" w:rsidR="001002FC" w:rsidRPr="001002FC" w:rsidRDefault="001002FC" w:rsidP="00F02C1C">
      <w:pPr>
        <w:pStyle w:val="Textoindependiente"/>
        <w:spacing w:before="240"/>
        <w:ind w:right="112"/>
        <w:rPr>
          <w:sz w:val="22"/>
          <w:szCs w:val="22"/>
        </w:rPr>
      </w:pPr>
      <w:r w:rsidRPr="001002FC">
        <w:rPr>
          <w:sz w:val="22"/>
          <w:szCs w:val="22"/>
        </w:rPr>
        <w:t xml:space="preserve">Com a mostra de conformitat, </w:t>
      </w:r>
      <w:proofErr w:type="spellStart"/>
      <w:r w:rsidRPr="001002FC">
        <w:rPr>
          <w:sz w:val="22"/>
          <w:szCs w:val="22"/>
        </w:rPr>
        <w:t>signam</w:t>
      </w:r>
      <w:proofErr w:type="spellEnd"/>
      <w:r w:rsidRPr="001002FC">
        <w:rPr>
          <w:sz w:val="22"/>
          <w:szCs w:val="22"/>
        </w:rPr>
        <w:t xml:space="preserve"> aquest conveni.</w:t>
      </w:r>
    </w:p>
    <w:p w14:paraId="166220CB" w14:textId="77777777" w:rsidR="00A20778" w:rsidRDefault="00A20778" w:rsidP="00F02C1C">
      <w:pPr>
        <w:pStyle w:val="Textoindependiente"/>
        <w:spacing w:before="240"/>
        <w:ind w:right="112"/>
        <w:rPr>
          <w:sz w:val="22"/>
          <w:szCs w:val="22"/>
        </w:rPr>
      </w:pPr>
    </w:p>
    <w:p w14:paraId="6F414654" w14:textId="14798EA6" w:rsidR="001002FC" w:rsidRPr="001002FC" w:rsidRDefault="001002FC" w:rsidP="00F02C1C">
      <w:pPr>
        <w:pStyle w:val="Textoindependiente"/>
        <w:spacing w:before="240"/>
        <w:ind w:right="112"/>
        <w:rPr>
          <w:sz w:val="22"/>
          <w:szCs w:val="22"/>
        </w:rPr>
      </w:pPr>
      <w:r w:rsidRPr="001002FC">
        <w:rPr>
          <w:sz w:val="22"/>
          <w:szCs w:val="22"/>
        </w:rPr>
        <w:t>Palma en la data de la signatura electrònica</w:t>
      </w:r>
    </w:p>
    <w:p w14:paraId="44F66007" w14:textId="77777777" w:rsidR="00A20778" w:rsidRDefault="00A20778" w:rsidP="00F02C1C">
      <w:pPr>
        <w:pStyle w:val="Textoindependiente"/>
        <w:spacing w:before="240" w:after="0"/>
        <w:ind w:right="112"/>
        <w:rPr>
          <w:sz w:val="22"/>
          <w:szCs w:val="22"/>
        </w:rPr>
      </w:pPr>
    </w:p>
    <w:p w14:paraId="26E2EEB4" w14:textId="77777777" w:rsidR="00A20778" w:rsidRDefault="00A20778" w:rsidP="00F02C1C">
      <w:pPr>
        <w:pStyle w:val="Textoindependiente"/>
        <w:spacing w:before="240" w:after="0"/>
        <w:ind w:right="112"/>
        <w:rPr>
          <w:sz w:val="22"/>
          <w:szCs w:val="22"/>
        </w:rPr>
      </w:pPr>
    </w:p>
    <w:p w14:paraId="7B78CBEE" w14:textId="6F268343" w:rsidR="001002FC" w:rsidRDefault="001002FC" w:rsidP="00F02C1C">
      <w:pPr>
        <w:pStyle w:val="Textoindependiente"/>
        <w:spacing w:before="240" w:after="0"/>
        <w:ind w:right="112"/>
        <w:rPr>
          <w:sz w:val="22"/>
          <w:szCs w:val="22"/>
        </w:rPr>
      </w:pPr>
      <w:r w:rsidRPr="001002FC">
        <w:rPr>
          <w:sz w:val="22"/>
          <w:szCs w:val="22"/>
        </w:rPr>
        <w:t xml:space="preserve">Per la Conselleria de Salut i Consum </w:t>
      </w:r>
      <w:r w:rsidR="00A20778">
        <w:rPr>
          <w:sz w:val="22"/>
          <w:szCs w:val="22"/>
        </w:rPr>
        <w:t xml:space="preserve">                Per l’Ajuntament de </w:t>
      </w:r>
    </w:p>
    <w:p w14:paraId="338698B4" w14:textId="4D9CF281" w:rsidR="00A20778" w:rsidRDefault="00A20778" w:rsidP="00F02C1C">
      <w:pPr>
        <w:pStyle w:val="Textoindependiente"/>
        <w:spacing w:before="240" w:after="0"/>
        <w:ind w:right="112"/>
        <w:rPr>
          <w:sz w:val="22"/>
          <w:szCs w:val="22"/>
        </w:rPr>
      </w:pPr>
    </w:p>
    <w:p w14:paraId="191012C9" w14:textId="77777777" w:rsidR="00A20778" w:rsidRDefault="00A20778" w:rsidP="001002FC">
      <w:pPr>
        <w:pStyle w:val="Textoindependiente"/>
        <w:spacing w:after="0"/>
        <w:ind w:right="112"/>
        <w:rPr>
          <w:sz w:val="22"/>
          <w:szCs w:val="22"/>
        </w:rPr>
      </w:pPr>
    </w:p>
    <w:p w14:paraId="12D1C769" w14:textId="77777777" w:rsidR="00B44A24" w:rsidRPr="000E5037" w:rsidRDefault="00B44A24" w:rsidP="000E5037">
      <w:pPr>
        <w:pStyle w:val="Textoindependiente"/>
        <w:spacing w:after="0"/>
        <w:ind w:right="112"/>
        <w:rPr>
          <w:sz w:val="22"/>
          <w:szCs w:val="22"/>
        </w:rPr>
      </w:pPr>
    </w:p>
    <w:p w14:paraId="2451F58F" w14:textId="1E4687BB" w:rsidR="00B44A24" w:rsidRPr="000E5037" w:rsidRDefault="00B44A24" w:rsidP="000E5037">
      <w:pPr>
        <w:pStyle w:val="Textoindependiente"/>
        <w:spacing w:after="0"/>
        <w:ind w:right="112"/>
        <w:rPr>
          <w:sz w:val="22"/>
          <w:szCs w:val="22"/>
        </w:rPr>
      </w:pPr>
      <w:r w:rsidRPr="000E5037">
        <w:rPr>
          <w:sz w:val="22"/>
          <w:szCs w:val="22"/>
        </w:rPr>
        <w:t>SEGON. Notificar l’acord a la Conselleria de Salut i Consum a l'efecte de que es ferm el Conveni a dalt referenciat.</w:t>
      </w:r>
    </w:p>
    <w:p w14:paraId="77463D19" w14:textId="77777777" w:rsidR="00B44A24" w:rsidRPr="000E5037" w:rsidRDefault="00B44A24" w:rsidP="000E5037">
      <w:pPr>
        <w:tabs>
          <w:tab w:val="left" w:pos="-720"/>
        </w:tabs>
        <w:ind w:right="112"/>
        <w:rPr>
          <w:sz w:val="22"/>
          <w:szCs w:val="22"/>
        </w:rPr>
      </w:pPr>
    </w:p>
    <w:p w14:paraId="5CA2D33A" w14:textId="4BC8AA9F" w:rsidR="00B44A24" w:rsidRPr="000E5037" w:rsidRDefault="00B44A24" w:rsidP="000E5037">
      <w:pPr>
        <w:tabs>
          <w:tab w:val="left" w:pos="-720"/>
        </w:tabs>
        <w:ind w:right="112"/>
        <w:rPr>
          <w:sz w:val="22"/>
          <w:szCs w:val="22"/>
        </w:rPr>
      </w:pPr>
      <w:r w:rsidRPr="000E5037">
        <w:rPr>
          <w:sz w:val="22"/>
          <w:szCs w:val="22"/>
        </w:rPr>
        <w:t xml:space="preserve">Sotmesa a votació la proposta fou </w:t>
      </w:r>
      <w:r w:rsidR="008E5434" w:rsidRPr="000E5037">
        <w:rPr>
          <w:sz w:val="22"/>
          <w:szCs w:val="22"/>
        </w:rPr>
        <w:t>aprovada</w:t>
      </w:r>
      <w:r w:rsidRPr="000E5037">
        <w:rPr>
          <w:sz w:val="22"/>
          <w:szCs w:val="22"/>
        </w:rPr>
        <w:t xml:space="preserve"> per unanimitat dels assistents.</w:t>
      </w:r>
    </w:p>
    <w:p w14:paraId="6D8E4EAE" w14:textId="77777777" w:rsidR="00B44A24" w:rsidRPr="000E5037" w:rsidRDefault="00B44A24" w:rsidP="000E5037">
      <w:pPr>
        <w:tabs>
          <w:tab w:val="left" w:pos="-720"/>
        </w:tabs>
        <w:ind w:right="112"/>
        <w:rPr>
          <w:sz w:val="22"/>
          <w:szCs w:val="22"/>
        </w:rPr>
      </w:pPr>
    </w:p>
    <w:p w14:paraId="34782E68" w14:textId="5D0A85BD" w:rsidR="00B635D2" w:rsidRPr="000E5037" w:rsidRDefault="00B635D2" w:rsidP="000E5037">
      <w:pPr>
        <w:tabs>
          <w:tab w:val="left" w:pos="-720"/>
        </w:tabs>
        <w:suppressAutoHyphens/>
        <w:ind w:right="112"/>
        <w:rPr>
          <w:sz w:val="22"/>
          <w:szCs w:val="22"/>
        </w:rPr>
      </w:pPr>
      <w:bookmarkStart w:id="1" w:name="_Hlk66192120"/>
      <w:bookmarkStart w:id="2" w:name="_Hlk71025353"/>
    </w:p>
    <w:bookmarkEnd w:id="0"/>
    <w:p w14:paraId="77B98C8F" w14:textId="11B8A442" w:rsidR="00B44A24" w:rsidRPr="000E5037" w:rsidRDefault="00B44A24" w:rsidP="000E5037">
      <w:pPr>
        <w:tabs>
          <w:tab w:val="left" w:pos="-720"/>
        </w:tabs>
        <w:suppressAutoHyphens/>
        <w:ind w:right="112"/>
        <w:rPr>
          <w:sz w:val="22"/>
          <w:szCs w:val="22"/>
        </w:rPr>
      </w:pPr>
    </w:p>
    <w:p w14:paraId="2C604DEC" w14:textId="77777777" w:rsidR="00B8130C" w:rsidRPr="000E5037" w:rsidRDefault="00B8130C" w:rsidP="000E5037">
      <w:pPr>
        <w:ind w:right="112"/>
        <w:rPr>
          <w:color w:val="000000"/>
          <w:sz w:val="22"/>
          <w:szCs w:val="22"/>
          <w:shd w:val="clear" w:color="auto" w:fill="FFFFFF"/>
        </w:rPr>
      </w:pPr>
      <w:r w:rsidRPr="000E5037">
        <w:rPr>
          <w:b/>
          <w:bCs/>
          <w:sz w:val="22"/>
          <w:szCs w:val="22"/>
        </w:rPr>
        <w:t xml:space="preserve">3.- </w:t>
      </w:r>
      <w:r w:rsidRPr="000E5037">
        <w:rPr>
          <w:b/>
          <w:bCs/>
          <w:color w:val="000000"/>
          <w:sz w:val="22"/>
          <w:szCs w:val="22"/>
          <w:shd w:val="clear" w:color="auto" w:fill="FFFFFF"/>
        </w:rPr>
        <w:t>EXPEDIENT 603/2021- APROVACIÓ PLA QUALITAT CENTRE DE FORMACIÓ.-</w:t>
      </w:r>
      <w:r w:rsidRPr="000E5037">
        <w:rPr>
          <w:color w:val="000000"/>
          <w:sz w:val="22"/>
          <w:szCs w:val="22"/>
          <w:shd w:val="clear" w:color="auto" w:fill="FFFFFF"/>
        </w:rPr>
        <w:t xml:space="preserve"> La batlessa, Sra. Maria Ramon Salas, </w:t>
      </w:r>
      <w:proofErr w:type="spellStart"/>
      <w:r w:rsidRPr="000E5037">
        <w:rPr>
          <w:color w:val="000000"/>
          <w:sz w:val="22"/>
          <w:szCs w:val="22"/>
          <w:shd w:val="clear" w:color="auto" w:fill="FFFFFF"/>
        </w:rPr>
        <w:t>dóna</w:t>
      </w:r>
      <w:proofErr w:type="spellEnd"/>
      <w:r w:rsidRPr="000E5037">
        <w:rPr>
          <w:color w:val="000000"/>
          <w:sz w:val="22"/>
          <w:szCs w:val="22"/>
          <w:shd w:val="clear" w:color="auto" w:fill="FFFFFF"/>
        </w:rPr>
        <w:t xml:space="preserve"> lectura a la següent: </w:t>
      </w:r>
    </w:p>
    <w:p w14:paraId="059A1F0B" w14:textId="77777777" w:rsidR="00B8130C" w:rsidRPr="000E5037" w:rsidRDefault="00B8130C" w:rsidP="000E5037">
      <w:pPr>
        <w:tabs>
          <w:tab w:val="left" w:pos="-720"/>
        </w:tabs>
        <w:ind w:right="112"/>
        <w:rPr>
          <w:color w:val="000000"/>
          <w:sz w:val="22"/>
          <w:szCs w:val="22"/>
          <w:shd w:val="clear" w:color="auto" w:fill="FFFFFF"/>
        </w:rPr>
      </w:pPr>
    </w:p>
    <w:p w14:paraId="04A5A757" w14:textId="77777777" w:rsidR="00B8130C" w:rsidRPr="000E5037" w:rsidRDefault="00B8130C" w:rsidP="000E5037">
      <w:pPr>
        <w:widowControl w:val="0"/>
        <w:ind w:right="112"/>
        <w:jc w:val="center"/>
        <w:rPr>
          <w:rFonts w:eastAsia="DejaVu Sans"/>
          <w:sz w:val="22"/>
          <w:szCs w:val="22"/>
          <w:lang w:bidi="hi-IN"/>
        </w:rPr>
      </w:pPr>
      <w:r w:rsidRPr="000E5037">
        <w:rPr>
          <w:rFonts w:eastAsia="DejaVu Sans"/>
          <w:color w:val="000000"/>
          <w:sz w:val="22"/>
          <w:szCs w:val="22"/>
          <w:lang w:bidi="hi-IN"/>
        </w:rPr>
        <w:t>PROPOSTA DE BATLIA</w:t>
      </w:r>
    </w:p>
    <w:p w14:paraId="62116CE0" w14:textId="77777777" w:rsidR="00B8130C" w:rsidRPr="000E5037" w:rsidRDefault="00B8130C" w:rsidP="000E5037">
      <w:pPr>
        <w:widowControl w:val="0"/>
        <w:ind w:right="112"/>
        <w:jc w:val="center"/>
        <w:rPr>
          <w:rFonts w:eastAsia="DejaVu Sans"/>
          <w:color w:val="000000"/>
          <w:sz w:val="22"/>
          <w:szCs w:val="22"/>
          <w:lang w:bidi="hi-IN"/>
        </w:rPr>
      </w:pPr>
    </w:p>
    <w:p w14:paraId="518AB706" w14:textId="77777777" w:rsidR="00B8130C" w:rsidRPr="000E5037" w:rsidRDefault="00B8130C" w:rsidP="000E5037">
      <w:pPr>
        <w:widowControl w:val="0"/>
        <w:ind w:right="112"/>
        <w:jc w:val="left"/>
        <w:rPr>
          <w:rFonts w:eastAsia="DejaVu Sans"/>
          <w:sz w:val="22"/>
          <w:szCs w:val="22"/>
          <w:lang w:bidi="hi-IN"/>
        </w:rPr>
      </w:pPr>
      <w:r w:rsidRPr="000E5037">
        <w:rPr>
          <w:rFonts w:eastAsia="DejaVu Sans"/>
          <w:color w:val="000000"/>
          <w:sz w:val="22"/>
          <w:szCs w:val="22"/>
          <w:lang w:bidi="hi-IN"/>
        </w:rPr>
        <w:t>Dia 1 abril del 2019 es va publicar, en el BOE núm. 78, l'Ordre TMS/369/2019, de 28 de març, per la qual es regula el Registre Estatal d'Entitats de Formació del sistema de formació professional per a l'ocupació en l'àmbit laboral.</w:t>
      </w:r>
    </w:p>
    <w:p w14:paraId="519C3F5D" w14:textId="77777777" w:rsidR="00B8130C" w:rsidRPr="000E5037" w:rsidRDefault="00B8130C" w:rsidP="000E5037">
      <w:pPr>
        <w:widowControl w:val="0"/>
        <w:ind w:right="112"/>
        <w:rPr>
          <w:rFonts w:eastAsia="DejaVu Sans"/>
          <w:color w:val="000000"/>
          <w:sz w:val="22"/>
          <w:szCs w:val="22"/>
          <w:lang w:bidi="hi-IN"/>
        </w:rPr>
      </w:pPr>
    </w:p>
    <w:p w14:paraId="7237B8FC" w14:textId="77777777" w:rsidR="00B8130C" w:rsidRPr="000E5037" w:rsidRDefault="00B8130C" w:rsidP="000E5037">
      <w:pPr>
        <w:widowControl w:val="0"/>
        <w:ind w:right="112"/>
        <w:rPr>
          <w:rFonts w:eastAsia="DejaVu Sans"/>
          <w:sz w:val="22"/>
          <w:szCs w:val="22"/>
          <w:lang w:bidi="hi-IN"/>
        </w:rPr>
      </w:pPr>
      <w:r w:rsidRPr="000E5037">
        <w:rPr>
          <w:rFonts w:eastAsia="DejaVu Sans"/>
          <w:color w:val="000000"/>
          <w:sz w:val="22"/>
          <w:szCs w:val="22"/>
          <w:lang w:bidi="hi-IN"/>
        </w:rPr>
        <w:t>Arran d'aquesta normativa, el director general d'Ocupació i Economia va dictar una instrucció relativa als processos d'acreditació i inscripció. Aquests processos es varen recollir en una nova Guia i es varen modificar els formularis de sol·licituds i les declaracions.</w:t>
      </w:r>
    </w:p>
    <w:p w14:paraId="5EC09275" w14:textId="77777777" w:rsidR="00B8130C" w:rsidRPr="000E5037" w:rsidRDefault="00B8130C" w:rsidP="000E5037">
      <w:pPr>
        <w:widowControl w:val="0"/>
        <w:ind w:right="112"/>
        <w:rPr>
          <w:rFonts w:eastAsia="DejaVu Sans"/>
          <w:color w:val="000000"/>
          <w:sz w:val="22"/>
          <w:szCs w:val="22"/>
          <w:lang w:bidi="hi-IN"/>
        </w:rPr>
      </w:pPr>
    </w:p>
    <w:p w14:paraId="1CBF7689" w14:textId="77777777" w:rsidR="00B8130C" w:rsidRPr="000E5037" w:rsidRDefault="00B8130C" w:rsidP="000E5037">
      <w:pPr>
        <w:widowControl w:val="0"/>
        <w:ind w:right="112"/>
        <w:rPr>
          <w:rFonts w:eastAsia="DejaVu Sans"/>
          <w:sz w:val="22"/>
          <w:szCs w:val="22"/>
          <w:lang w:bidi="hi-IN"/>
        </w:rPr>
      </w:pPr>
      <w:r w:rsidRPr="000E5037">
        <w:rPr>
          <w:rFonts w:eastAsia="DejaVu Sans"/>
          <w:color w:val="000000"/>
          <w:sz w:val="22"/>
          <w:szCs w:val="22"/>
          <w:lang w:bidi="hi-IN"/>
        </w:rPr>
        <w:t>Les principals novetats varen ser:</w:t>
      </w:r>
    </w:p>
    <w:p w14:paraId="78332C0D" w14:textId="77777777" w:rsidR="00B8130C" w:rsidRPr="000E5037" w:rsidRDefault="00B8130C" w:rsidP="000E5037">
      <w:pPr>
        <w:widowControl w:val="0"/>
        <w:ind w:right="112"/>
        <w:rPr>
          <w:rFonts w:eastAsia="DejaVu Sans"/>
          <w:color w:val="000000"/>
          <w:sz w:val="22"/>
          <w:szCs w:val="22"/>
          <w:lang w:bidi="hi-IN"/>
        </w:rPr>
      </w:pPr>
    </w:p>
    <w:p w14:paraId="5E2DD719" w14:textId="77777777" w:rsidR="00B8130C" w:rsidRPr="000E5037" w:rsidRDefault="00B8130C" w:rsidP="000E5037">
      <w:pPr>
        <w:widowControl w:val="0"/>
        <w:ind w:right="112"/>
        <w:rPr>
          <w:rFonts w:eastAsia="DejaVu Sans"/>
          <w:sz w:val="22"/>
          <w:szCs w:val="22"/>
          <w:lang w:bidi="hi-IN"/>
        </w:rPr>
      </w:pPr>
      <w:r w:rsidRPr="000E5037">
        <w:rPr>
          <w:rFonts w:eastAsia="DejaVu Sans"/>
          <w:color w:val="000000"/>
          <w:sz w:val="22"/>
          <w:szCs w:val="22"/>
          <w:lang w:bidi="hi-IN"/>
        </w:rPr>
        <w:t>- Amb la sol·licitud d'acreditació s'ha d'adjuntar el projecte formatiu de cada certificat de professionalitat d'acord amb el model establert per l'Ordre.</w:t>
      </w:r>
    </w:p>
    <w:p w14:paraId="1FA1B4F9" w14:textId="77777777" w:rsidR="00B8130C" w:rsidRPr="000E5037" w:rsidRDefault="00B8130C" w:rsidP="000E5037">
      <w:pPr>
        <w:widowControl w:val="0"/>
        <w:ind w:right="112"/>
        <w:rPr>
          <w:rFonts w:eastAsia="DejaVu Sans"/>
          <w:color w:val="000000"/>
          <w:sz w:val="22"/>
          <w:szCs w:val="22"/>
          <w:lang w:bidi="hi-IN"/>
        </w:rPr>
      </w:pPr>
    </w:p>
    <w:p w14:paraId="19A87499" w14:textId="77777777" w:rsidR="00B8130C" w:rsidRPr="000E5037" w:rsidRDefault="00B8130C" w:rsidP="000E5037">
      <w:pPr>
        <w:widowControl w:val="0"/>
        <w:ind w:right="112"/>
        <w:rPr>
          <w:rFonts w:eastAsia="DejaVu Sans"/>
          <w:sz w:val="22"/>
          <w:szCs w:val="22"/>
          <w:lang w:bidi="hi-IN"/>
        </w:rPr>
      </w:pPr>
      <w:r w:rsidRPr="000E5037">
        <w:rPr>
          <w:rFonts w:eastAsia="DejaVu Sans"/>
          <w:color w:val="000000"/>
          <w:sz w:val="22"/>
          <w:szCs w:val="22"/>
          <w:lang w:bidi="hi-IN"/>
        </w:rPr>
        <w:t xml:space="preserve">- Juntament amb el projecte formatiu, s'ha de presentar un certificat de qualitat vigent, expedit per un organisme oficial, referit a l'activitat de formació i que correspongui amb l'adreça del centre. </w:t>
      </w:r>
    </w:p>
    <w:p w14:paraId="6E8DD7A3" w14:textId="77777777" w:rsidR="00B8130C" w:rsidRPr="000E5037" w:rsidRDefault="00B8130C" w:rsidP="000E5037">
      <w:pPr>
        <w:widowControl w:val="0"/>
        <w:ind w:right="112"/>
        <w:rPr>
          <w:rFonts w:eastAsia="DejaVu Sans"/>
          <w:color w:val="000000"/>
          <w:sz w:val="22"/>
          <w:szCs w:val="22"/>
          <w:lang w:bidi="hi-IN"/>
        </w:rPr>
      </w:pPr>
    </w:p>
    <w:p w14:paraId="5296820C" w14:textId="77777777" w:rsidR="00B8130C" w:rsidRPr="000E5037" w:rsidRDefault="00B8130C" w:rsidP="000E5037">
      <w:pPr>
        <w:widowControl w:val="0"/>
        <w:ind w:right="112"/>
        <w:rPr>
          <w:rFonts w:eastAsia="DejaVu Sans"/>
          <w:sz w:val="22"/>
          <w:szCs w:val="22"/>
          <w:lang w:bidi="hi-IN"/>
        </w:rPr>
      </w:pPr>
      <w:r w:rsidRPr="000E5037">
        <w:rPr>
          <w:rFonts w:eastAsia="DejaVu Sans"/>
          <w:color w:val="000000"/>
          <w:sz w:val="22"/>
          <w:szCs w:val="22"/>
          <w:lang w:bidi="hi-IN"/>
        </w:rPr>
        <w:t>- En els casos de contractes, convenis o acords d'arrendaments o cessions, la disponibilitat estable del centre s'ha d'acreditar amb una vigència mínima de dos anys, preferentment prorrogables.</w:t>
      </w:r>
    </w:p>
    <w:p w14:paraId="7307EDAF" w14:textId="77777777" w:rsidR="00B8130C" w:rsidRPr="000E5037" w:rsidRDefault="00B8130C" w:rsidP="000E5037">
      <w:pPr>
        <w:widowControl w:val="0"/>
        <w:ind w:right="112"/>
        <w:rPr>
          <w:rFonts w:eastAsia="DejaVu Sans"/>
          <w:color w:val="000000"/>
          <w:sz w:val="22"/>
          <w:szCs w:val="22"/>
          <w:lang w:bidi="hi-IN"/>
        </w:rPr>
      </w:pPr>
    </w:p>
    <w:p w14:paraId="12363EEC" w14:textId="77777777" w:rsidR="00B8130C" w:rsidRPr="000E5037" w:rsidRDefault="00B8130C" w:rsidP="000E5037">
      <w:pPr>
        <w:widowControl w:val="0"/>
        <w:ind w:right="112"/>
        <w:rPr>
          <w:rFonts w:eastAsia="DejaVu Sans"/>
          <w:sz w:val="22"/>
          <w:szCs w:val="22"/>
          <w:lang w:bidi="hi-IN"/>
        </w:rPr>
      </w:pPr>
      <w:r w:rsidRPr="000E5037">
        <w:rPr>
          <w:rFonts w:eastAsia="DejaVu Sans"/>
          <w:color w:val="000000"/>
          <w:sz w:val="22"/>
          <w:szCs w:val="22"/>
          <w:lang w:bidi="hi-IN"/>
        </w:rPr>
        <w:t>- S'inclou el procediment per modificar les acreditacions d'entitats acreditades en modalitat de formació en línia a fi d'incloure nous centres de sessions presencials.</w:t>
      </w:r>
    </w:p>
    <w:p w14:paraId="4618B063" w14:textId="77777777" w:rsidR="00B8130C" w:rsidRPr="000E5037" w:rsidRDefault="00B8130C" w:rsidP="000E5037">
      <w:pPr>
        <w:widowControl w:val="0"/>
        <w:ind w:right="112"/>
        <w:rPr>
          <w:rFonts w:eastAsia="DejaVu Sans"/>
          <w:color w:val="000000"/>
          <w:sz w:val="22"/>
          <w:szCs w:val="22"/>
          <w:lang w:bidi="hi-IN"/>
        </w:rPr>
      </w:pPr>
    </w:p>
    <w:p w14:paraId="3C3398D6" w14:textId="77777777" w:rsidR="00B8130C" w:rsidRPr="000E5037" w:rsidRDefault="00B8130C" w:rsidP="000E5037">
      <w:pPr>
        <w:widowControl w:val="0"/>
        <w:ind w:right="112"/>
        <w:rPr>
          <w:rFonts w:eastAsia="DejaVu Sans"/>
          <w:sz w:val="22"/>
          <w:szCs w:val="22"/>
          <w:lang w:bidi="hi-IN"/>
        </w:rPr>
      </w:pPr>
      <w:r w:rsidRPr="000E5037">
        <w:rPr>
          <w:rFonts w:eastAsia="DejaVu Sans"/>
          <w:color w:val="000000"/>
          <w:sz w:val="22"/>
          <w:szCs w:val="22"/>
          <w:lang w:bidi="hi-IN"/>
        </w:rPr>
        <w:t xml:space="preserve">Els nous requeriments i processos són aplicables a totes les sol·licituds i declaracions </w:t>
      </w:r>
      <w:r w:rsidRPr="000E5037">
        <w:rPr>
          <w:rFonts w:eastAsia="DejaVu Sans"/>
          <w:color w:val="000000"/>
          <w:sz w:val="22"/>
          <w:szCs w:val="22"/>
          <w:u w:val="single"/>
          <w:lang w:bidi="hi-IN"/>
        </w:rPr>
        <w:t>presentades a partir de dia 2 d'abril de 2019.</w:t>
      </w:r>
    </w:p>
    <w:p w14:paraId="227B1F8A" w14:textId="77777777" w:rsidR="00B8130C" w:rsidRPr="000E5037" w:rsidRDefault="00B8130C" w:rsidP="000E5037">
      <w:pPr>
        <w:widowControl w:val="0"/>
        <w:ind w:right="112"/>
        <w:rPr>
          <w:rFonts w:eastAsia="DejaVu Sans"/>
          <w:color w:val="000000"/>
          <w:sz w:val="22"/>
          <w:szCs w:val="22"/>
          <w:lang w:bidi="hi-IN"/>
        </w:rPr>
      </w:pPr>
    </w:p>
    <w:p w14:paraId="6875A3C8" w14:textId="77777777" w:rsidR="00B8130C" w:rsidRPr="000E5037" w:rsidRDefault="00B8130C" w:rsidP="000E5037">
      <w:pPr>
        <w:widowControl w:val="0"/>
        <w:ind w:right="112"/>
        <w:rPr>
          <w:rFonts w:eastAsia="DejaVu Sans"/>
          <w:sz w:val="22"/>
          <w:szCs w:val="22"/>
          <w:lang w:bidi="hi-IN"/>
        </w:rPr>
      </w:pPr>
      <w:r w:rsidRPr="000E5037">
        <w:rPr>
          <w:rFonts w:eastAsia="DejaVu Sans"/>
          <w:color w:val="000000"/>
          <w:sz w:val="22"/>
          <w:szCs w:val="22"/>
          <w:lang w:bidi="hi-IN"/>
        </w:rPr>
        <w:t xml:space="preserve">Per adequar les acreditacions i inscripcions realitzades abans de dia 2 d'abril de 2019, les entitats de formació tenen un </w:t>
      </w:r>
      <w:r w:rsidRPr="000E5037">
        <w:rPr>
          <w:rFonts w:eastAsia="DejaVu Sans"/>
          <w:color w:val="000000"/>
          <w:sz w:val="22"/>
          <w:szCs w:val="22"/>
          <w:u w:val="single"/>
          <w:lang w:bidi="hi-IN"/>
        </w:rPr>
        <w:t>període d'adaptació de 24 mesos</w:t>
      </w:r>
      <w:r w:rsidRPr="000E5037">
        <w:rPr>
          <w:rFonts w:eastAsia="DejaVu Sans"/>
          <w:color w:val="000000"/>
          <w:sz w:val="22"/>
          <w:szCs w:val="22"/>
          <w:lang w:bidi="hi-IN"/>
        </w:rPr>
        <w:t xml:space="preserve"> comptadors des de l'entrada en vigor de la nova normativa.</w:t>
      </w:r>
    </w:p>
    <w:p w14:paraId="041927C5" w14:textId="77777777" w:rsidR="00B8130C" w:rsidRPr="000E5037" w:rsidRDefault="00B8130C" w:rsidP="000E5037">
      <w:pPr>
        <w:widowControl w:val="0"/>
        <w:ind w:right="112"/>
        <w:rPr>
          <w:rFonts w:eastAsia="DejaVu Sans"/>
          <w:sz w:val="22"/>
          <w:szCs w:val="22"/>
          <w:lang w:bidi="hi-IN"/>
        </w:rPr>
      </w:pPr>
    </w:p>
    <w:p w14:paraId="54176A8F" w14:textId="77777777" w:rsidR="00B8130C" w:rsidRPr="000E5037" w:rsidRDefault="00B8130C" w:rsidP="000E5037">
      <w:pPr>
        <w:widowControl w:val="0"/>
        <w:spacing w:after="240"/>
        <w:ind w:right="112"/>
        <w:rPr>
          <w:rFonts w:eastAsia="DejaVu Sans"/>
          <w:sz w:val="22"/>
          <w:szCs w:val="22"/>
          <w:lang w:bidi="hi-IN"/>
        </w:rPr>
      </w:pPr>
      <w:r w:rsidRPr="000E5037">
        <w:rPr>
          <w:rFonts w:eastAsia="DejaVu Sans"/>
          <w:sz w:val="22"/>
          <w:szCs w:val="22"/>
          <w:lang w:bidi="hi-IN"/>
        </w:rPr>
        <w:t xml:space="preserve">Per tal de complir amb les noves instruccions estatals i del SOIB, es va contractar una </w:t>
      </w:r>
      <w:r w:rsidRPr="000E5037">
        <w:rPr>
          <w:rFonts w:eastAsia="DejaVu Sans"/>
          <w:sz w:val="22"/>
          <w:szCs w:val="22"/>
          <w:lang w:bidi="hi-IN"/>
        </w:rPr>
        <w:lastRenderedPageBreak/>
        <w:t>empresa per redactar, conjuntament amb el personal del Centre Formació Esporles, el Pla de Qualitat del mateix.</w:t>
      </w:r>
    </w:p>
    <w:p w14:paraId="215FE06B" w14:textId="77777777" w:rsidR="00B8130C" w:rsidRPr="000E5037" w:rsidRDefault="00B8130C" w:rsidP="000E5037">
      <w:pPr>
        <w:widowControl w:val="0"/>
        <w:spacing w:after="240"/>
        <w:ind w:right="112"/>
        <w:rPr>
          <w:rFonts w:eastAsia="DejaVu Sans"/>
          <w:sz w:val="22"/>
          <w:szCs w:val="22"/>
          <w:lang w:bidi="hi-IN"/>
        </w:rPr>
      </w:pPr>
      <w:r w:rsidRPr="000E5037">
        <w:rPr>
          <w:rFonts w:eastAsia="DejaVu Sans"/>
          <w:sz w:val="22"/>
          <w:szCs w:val="22"/>
          <w:lang w:bidi="hi-IN"/>
        </w:rPr>
        <w:t>Degut a l’actual situació de crisi sanitària per la COVID-19, els terminis d’execució s’han demorat, i una vegada resolts els diferents problemes, com temes pressupostaris, es va contractar a AENOR, com a empresa acreditada per certificar i aprovar el nostre Pla de Qualitat segons la norma ISO 9001:2015.</w:t>
      </w:r>
    </w:p>
    <w:p w14:paraId="763134FF" w14:textId="77777777" w:rsidR="00B8130C" w:rsidRPr="000E5037" w:rsidRDefault="00B8130C" w:rsidP="000E5037">
      <w:pPr>
        <w:widowControl w:val="0"/>
        <w:spacing w:after="240"/>
        <w:ind w:right="112"/>
        <w:rPr>
          <w:rFonts w:eastAsia="DejaVu Sans"/>
          <w:sz w:val="22"/>
          <w:szCs w:val="22"/>
          <w:lang w:bidi="hi-IN"/>
        </w:rPr>
      </w:pPr>
      <w:r w:rsidRPr="000E5037">
        <w:rPr>
          <w:rFonts w:eastAsia="DejaVu Sans"/>
          <w:sz w:val="22"/>
          <w:szCs w:val="22"/>
          <w:lang w:bidi="hi-IN"/>
        </w:rPr>
        <w:t>Passades les primeres revisions inicials per AENOR, ens passaren informes amb observacions i no conformitats, ara com:</w:t>
      </w:r>
    </w:p>
    <w:p w14:paraId="58CB0974" w14:textId="77777777" w:rsidR="00B8130C" w:rsidRPr="000E5037" w:rsidRDefault="00B8130C" w:rsidP="000E5037">
      <w:pPr>
        <w:widowControl w:val="0"/>
        <w:spacing w:after="240"/>
        <w:ind w:right="112"/>
        <w:rPr>
          <w:rFonts w:eastAsia="DejaVu Sans"/>
          <w:sz w:val="22"/>
          <w:szCs w:val="22"/>
          <w:lang w:bidi="hi-IN"/>
        </w:rPr>
      </w:pPr>
      <w:r w:rsidRPr="000E5037">
        <w:rPr>
          <w:rFonts w:eastAsia="DejaVu Sans"/>
          <w:sz w:val="22"/>
          <w:szCs w:val="22"/>
          <w:lang w:bidi="hi-IN"/>
        </w:rPr>
        <w:t>- Manca d’una OCA de baixa tensió als espais a acreditar,</w:t>
      </w:r>
    </w:p>
    <w:p w14:paraId="003699DC" w14:textId="77777777" w:rsidR="00B8130C" w:rsidRPr="000E5037" w:rsidRDefault="00B8130C" w:rsidP="000E5037">
      <w:pPr>
        <w:widowControl w:val="0"/>
        <w:spacing w:after="240"/>
        <w:ind w:right="112"/>
        <w:rPr>
          <w:rFonts w:eastAsia="DejaVu Sans"/>
          <w:sz w:val="22"/>
          <w:szCs w:val="22"/>
          <w:lang w:bidi="hi-IN"/>
        </w:rPr>
      </w:pPr>
      <w:r w:rsidRPr="000E5037">
        <w:rPr>
          <w:rFonts w:eastAsia="DejaVu Sans"/>
          <w:sz w:val="22"/>
          <w:szCs w:val="22"/>
          <w:lang w:bidi="hi-IN"/>
        </w:rPr>
        <w:t>- Crear un protocol de comunicació interna i externa</w:t>
      </w:r>
    </w:p>
    <w:p w14:paraId="49B943EB" w14:textId="3CFEB57A" w:rsidR="00B8130C" w:rsidRPr="000E5037" w:rsidRDefault="00B8130C" w:rsidP="000E5037">
      <w:pPr>
        <w:widowControl w:val="0"/>
        <w:spacing w:after="240"/>
        <w:ind w:right="112"/>
        <w:rPr>
          <w:rFonts w:eastAsia="DejaVu Sans"/>
          <w:sz w:val="22"/>
          <w:szCs w:val="22"/>
          <w:lang w:bidi="hi-IN"/>
        </w:rPr>
      </w:pPr>
      <w:r w:rsidRPr="000E5037">
        <w:rPr>
          <w:rFonts w:eastAsia="DejaVu Sans"/>
          <w:sz w:val="22"/>
          <w:szCs w:val="22"/>
          <w:lang w:bidi="hi-IN"/>
        </w:rPr>
        <w:t xml:space="preserve">- </w:t>
      </w:r>
      <w:r w:rsidR="000E5037">
        <w:rPr>
          <w:rFonts w:eastAsia="DejaVu Sans"/>
          <w:sz w:val="22"/>
          <w:szCs w:val="22"/>
          <w:lang w:bidi="hi-IN"/>
        </w:rPr>
        <w:t>C</w:t>
      </w:r>
      <w:r w:rsidRPr="000E5037">
        <w:rPr>
          <w:rFonts w:eastAsia="DejaVu Sans"/>
          <w:sz w:val="22"/>
          <w:szCs w:val="22"/>
          <w:lang w:bidi="hi-IN"/>
        </w:rPr>
        <w:t>rear i passar qüestionaris de qualitat i valoració a tota persona usuària dels serveis del centre,</w:t>
      </w:r>
    </w:p>
    <w:p w14:paraId="636F74A6" w14:textId="77777777" w:rsidR="00B8130C" w:rsidRPr="000E5037" w:rsidRDefault="00B8130C" w:rsidP="000E5037">
      <w:pPr>
        <w:widowControl w:val="0"/>
        <w:ind w:right="112"/>
        <w:rPr>
          <w:rFonts w:eastAsia="DejaVu Sans"/>
          <w:sz w:val="22"/>
          <w:szCs w:val="22"/>
          <w:lang w:bidi="hi-IN"/>
        </w:rPr>
      </w:pPr>
      <w:r w:rsidRPr="000E5037">
        <w:rPr>
          <w:rFonts w:eastAsia="DejaVu Sans"/>
          <w:sz w:val="22"/>
          <w:szCs w:val="22"/>
          <w:lang w:bidi="hi-IN"/>
        </w:rPr>
        <w:t xml:space="preserve">Així com la obligatorietat de comunicar a les parts interessades el Pla de Qualitat, qui l’haurà d’aprovar. </w:t>
      </w:r>
    </w:p>
    <w:p w14:paraId="45DAEA35" w14:textId="77777777" w:rsidR="00B8130C" w:rsidRPr="000E5037" w:rsidRDefault="00B8130C" w:rsidP="000E5037">
      <w:pPr>
        <w:widowControl w:val="0"/>
        <w:ind w:right="112"/>
        <w:rPr>
          <w:rFonts w:eastAsia="DejaVu Sans"/>
          <w:sz w:val="22"/>
          <w:szCs w:val="22"/>
          <w:lang w:bidi="hi-IN"/>
        </w:rPr>
      </w:pPr>
    </w:p>
    <w:p w14:paraId="7A57CE4A" w14:textId="77777777" w:rsidR="00B8130C" w:rsidRPr="000E5037" w:rsidRDefault="00B8130C" w:rsidP="000E5037">
      <w:pPr>
        <w:widowControl w:val="0"/>
        <w:ind w:right="112"/>
        <w:rPr>
          <w:rFonts w:eastAsia="DejaVu Sans"/>
          <w:sz w:val="22"/>
          <w:szCs w:val="22"/>
          <w:lang w:bidi="hi-IN"/>
        </w:rPr>
      </w:pPr>
      <w:r w:rsidRPr="000E5037">
        <w:rPr>
          <w:rFonts w:eastAsia="DejaVu Sans"/>
          <w:sz w:val="22"/>
          <w:szCs w:val="22"/>
          <w:lang w:bidi="hi-IN"/>
        </w:rPr>
        <w:t xml:space="preserve">Una vegada resoltes les observacions i no conformitats, </w:t>
      </w:r>
      <w:r w:rsidRPr="000E5037">
        <w:rPr>
          <w:rFonts w:eastAsia="DejaVu Sans"/>
          <w:color w:val="000000"/>
          <w:sz w:val="22"/>
          <w:szCs w:val="22"/>
          <w:lang w:bidi="hi-IN"/>
        </w:rPr>
        <w:t>es proposa al Ple l'adopció del següent</w:t>
      </w:r>
    </w:p>
    <w:p w14:paraId="1591E153" w14:textId="77777777" w:rsidR="00B8130C" w:rsidRPr="000E5037" w:rsidRDefault="00B8130C" w:rsidP="000E5037">
      <w:pPr>
        <w:pBdr>
          <w:top w:val="none" w:sz="0" w:space="0" w:color="000000"/>
          <w:left w:val="none" w:sz="0" w:space="0" w:color="000000"/>
          <w:bottom w:val="none" w:sz="0" w:space="0" w:color="000000"/>
          <w:right w:val="none" w:sz="0" w:space="0" w:color="000000"/>
        </w:pBdr>
        <w:ind w:right="112"/>
        <w:jc w:val="left"/>
        <w:rPr>
          <w:rFonts w:eastAsia="DejaVu Sans"/>
          <w:sz w:val="22"/>
          <w:szCs w:val="22"/>
          <w:lang w:bidi="hi-IN"/>
        </w:rPr>
      </w:pPr>
      <w:r w:rsidRPr="000E5037">
        <w:rPr>
          <w:rFonts w:eastAsia="DejaVu Sans"/>
          <w:color w:val="000000"/>
          <w:sz w:val="22"/>
          <w:szCs w:val="22"/>
          <w:lang w:bidi="hi-IN"/>
        </w:rPr>
        <w:t> </w:t>
      </w:r>
    </w:p>
    <w:p w14:paraId="187DEB1F" w14:textId="77777777" w:rsidR="00B8130C" w:rsidRPr="000E5037" w:rsidRDefault="00B8130C" w:rsidP="000E5037">
      <w:pPr>
        <w:pBdr>
          <w:top w:val="none" w:sz="0" w:space="0" w:color="000000"/>
          <w:left w:val="none" w:sz="0" w:space="0" w:color="000000"/>
          <w:bottom w:val="none" w:sz="0" w:space="0" w:color="000000"/>
          <w:right w:val="none" w:sz="0" w:space="0" w:color="000000"/>
        </w:pBdr>
        <w:ind w:right="112"/>
        <w:jc w:val="center"/>
        <w:rPr>
          <w:rFonts w:eastAsia="DejaVu Sans"/>
          <w:sz w:val="22"/>
          <w:szCs w:val="22"/>
          <w:lang w:bidi="hi-IN"/>
        </w:rPr>
      </w:pPr>
      <w:r w:rsidRPr="000E5037">
        <w:rPr>
          <w:rFonts w:eastAsia="DejaVu Sans"/>
          <w:color w:val="000000"/>
          <w:sz w:val="22"/>
          <w:szCs w:val="22"/>
          <w:bdr w:val="none" w:sz="0" w:space="0" w:color="000000"/>
          <w:lang w:bidi="hi-IN"/>
        </w:rPr>
        <w:t>ACORD</w:t>
      </w:r>
    </w:p>
    <w:p w14:paraId="31B1C00E" w14:textId="77777777" w:rsidR="00B8130C" w:rsidRPr="000E5037" w:rsidRDefault="00B8130C" w:rsidP="000E5037">
      <w:pPr>
        <w:pBdr>
          <w:top w:val="none" w:sz="0" w:space="0" w:color="000000"/>
          <w:left w:val="none" w:sz="0" w:space="0" w:color="000000"/>
          <w:bottom w:val="none" w:sz="0" w:space="0" w:color="000000"/>
          <w:right w:val="none" w:sz="0" w:space="0" w:color="000000"/>
        </w:pBdr>
        <w:ind w:right="112"/>
        <w:jc w:val="center"/>
        <w:rPr>
          <w:rFonts w:eastAsia="DejaVu Sans"/>
          <w:color w:val="000000"/>
          <w:sz w:val="22"/>
          <w:szCs w:val="22"/>
          <w:bdr w:val="none" w:sz="0" w:space="0" w:color="000000"/>
          <w:lang w:bidi="hi-IN"/>
        </w:rPr>
      </w:pPr>
    </w:p>
    <w:p w14:paraId="0B21B0FB" w14:textId="1DE9A648" w:rsidR="00B8130C" w:rsidRDefault="00B8130C" w:rsidP="000E5037">
      <w:pPr>
        <w:widowControl w:val="0"/>
        <w:ind w:right="112"/>
        <w:rPr>
          <w:rFonts w:eastAsia="DejaVu Sans"/>
          <w:sz w:val="22"/>
          <w:szCs w:val="22"/>
          <w:lang w:bidi="hi-IN"/>
        </w:rPr>
      </w:pPr>
      <w:r w:rsidRPr="000E5037">
        <w:rPr>
          <w:rFonts w:eastAsia="DejaVu Sans"/>
          <w:sz w:val="22"/>
          <w:szCs w:val="22"/>
          <w:lang w:bidi="hi-IN"/>
        </w:rPr>
        <w:t>PRIMER: Aprovar el PLA DE QUALITAT DEL CENTRE DE FORMACIÓ D’ESPORLES.</w:t>
      </w:r>
    </w:p>
    <w:p w14:paraId="279CEC9A" w14:textId="4A2D9E9F" w:rsidR="00FE79BF" w:rsidRDefault="00FE79BF" w:rsidP="000E5037">
      <w:pPr>
        <w:widowControl w:val="0"/>
        <w:ind w:right="112"/>
        <w:rPr>
          <w:rFonts w:eastAsia="DejaVu Sans"/>
          <w:sz w:val="22"/>
          <w:szCs w:val="22"/>
          <w:lang w:bidi="hi-IN"/>
        </w:rPr>
      </w:pPr>
    </w:p>
    <w:p w14:paraId="532B08F6" w14:textId="32DD07D8" w:rsidR="00FE79BF" w:rsidRDefault="00FE79BF" w:rsidP="000E5037">
      <w:pPr>
        <w:widowControl w:val="0"/>
        <w:ind w:right="112"/>
        <w:rPr>
          <w:rFonts w:eastAsia="DejaVu Sans"/>
          <w:sz w:val="22"/>
          <w:szCs w:val="22"/>
          <w:lang w:bidi="hi-IN"/>
        </w:rPr>
      </w:pPr>
      <w:r>
        <w:rPr>
          <w:rFonts w:eastAsia="DejaVu Sans"/>
          <w:sz w:val="22"/>
          <w:szCs w:val="22"/>
          <w:lang w:bidi="hi-IN"/>
        </w:rPr>
        <w:t xml:space="preserve">El Sr. </w:t>
      </w:r>
      <w:proofErr w:type="spellStart"/>
      <w:r>
        <w:rPr>
          <w:rFonts w:eastAsia="DejaVu Sans"/>
          <w:sz w:val="22"/>
          <w:szCs w:val="22"/>
          <w:lang w:bidi="hi-IN"/>
        </w:rPr>
        <w:t>Bordoy</w:t>
      </w:r>
      <w:proofErr w:type="spellEnd"/>
      <w:r>
        <w:rPr>
          <w:rFonts w:eastAsia="DejaVu Sans"/>
          <w:sz w:val="22"/>
          <w:szCs w:val="22"/>
          <w:lang w:bidi="hi-IN"/>
        </w:rPr>
        <w:t xml:space="preserve"> demana si aquest Pla de Qualitat únicament servirà pels cursos vigents o si també podrà servir per cursos futurs.</w:t>
      </w:r>
    </w:p>
    <w:p w14:paraId="6482BB4A" w14:textId="0657ED36" w:rsidR="00FE79BF" w:rsidRDefault="00FE79BF" w:rsidP="000E5037">
      <w:pPr>
        <w:widowControl w:val="0"/>
        <w:ind w:right="112"/>
        <w:rPr>
          <w:rFonts w:eastAsia="DejaVu Sans"/>
          <w:sz w:val="22"/>
          <w:szCs w:val="22"/>
          <w:lang w:bidi="hi-IN"/>
        </w:rPr>
      </w:pPr>
    </w:p>
    <w:p w14:paraId="7633F699" w14:textId="37BC44F3" w:rsidR="00FE79BF" w:rsidRPr="000E5037" w:rsidRDefault="00FE79BF" w:rsidP="000E5037">
      <w:pPr>
        <w:widowControl w:val="0"/>
        <w:ind w:right="112"/>
        <w:rPr>
          <w:rFonts w:eastAsia="DejaVu Sans"/>
          <w:sz w:val="22"/>
          <w:szCs w:val="22"/>
          <w:lang w:bidi="hi-IN"/>
        </w:rPr>
      </w:pPr>
      <w:r>
        <w:rPr>
          <w:rFonts w:eastAsia="DejaVu Sans"/>
          <w:sz w:val="22"/>
          <w:szCs w:val="22"/>
          <w:lang w:bidi="hi-IN"/>
        </w:rPr>
        <w:t>La Sra. Ramon li comenta que aquest Pla és un protocol d’actuació d’aplicació a tots els cursos de form</w:t>
      </w:r>
      <w:r w:rsidR="002D2F5E">
        <w:rPr>
          <w:rFonts w:eastAsia="DejaVu Sans"/>
          <w:sz w:val="22"/>
          <w:szCs w:val="22"/>
          <w:lang w:bidi="hi-IN"/>
        </w:rPr>
        <w:t>ació vigents i atès que és revisable anualment és podran incloure nous cursos en el futur.</w:t>
      </w:r>
    </w:p>
    <w:p w14:paraId="268F4322" w14:textId="77777777" w:rsidR="00B8130C" w:rsidRPr="000E5037" w:rsidRDefault="00B8130C" w:rsidP="000E5037">
      <w:pPr>
        <w:tabs>
          <w:tab w:val="left" w:pos="-720"/>
        </w:tabs>
        <w:ind w:right="112"/>
        <w:rPr>
          <w:color w:val="000000"/>
          <w:sz w:val="22"/>
          <w:szCs w:val="22"/>
          <w:shd w:val="clear" w:color="auto" w:fill="FFFFFF"/>
        </w:rPr>
      </w:pPr>
    </w:p>
    <w:p w14:paraId="4694DA3B" w14:textId="4B29ECE2" w:rsidR="00CF17C5" w:rsidRPr="000E5037" w:rsidRDefault="00CF17C5" w:rsidP="000E5037">
      <w:pPr>
        <w:pStyle w:val="Textoindependiente"/>
        <w:spacing w:after="0"/>
        <w:ind w:right="112"/>
        <w:rPr>
          <w:color w:val="000000"/>
          <w:sz w:val="22"/>
          <w:szCs w:val="22"/>
        </w:rPr>
      </w:pPr>
      <w:bookmarkStart w:id="3" w:name="_Hlk71031981"/>
      <w:bookmarkEnd w:id="1"/>
      <w:bookmarkEnd w:id="2"/>
      <w:r w:rsidRPr="000E5037">
        <w:rPr>
          <w:color w:val="000000"/>
          <w:sz w:val="22"/>
          <w:szCs w:val="22"/>
        </w:rPr>
        <w:t>Sotmesa a votació la proposta fou aprovada per unanimitat dels assistents</w:t>
      </w:r>
    </w:p>
    <w:p w14:paraId="227165DB" w14:textId="151EA3F4" w:rsidR="00B8130C" w:rsidRPr="000E5037" w:rsidRDefault="00B8130C" w:rsidP="000E5037">
      <w:pPr>
        <w:pStyle w:val="Textoindependiente"/>
        <w:spacing w:after="0"/>
        <w:ind w:right="112"/>
        <w:rPr>
          <w:color w:val="000000"/>
          <w:sz w:val="22"/>
          <w:szCs w:val="22"/>
        </w:rPr>
      </w:pPr>
    </w:p>
    <w:p w14:paraId="53848E99" w14:textId="332E87E8" w:rsidR="00B8130C" w:rsidRPr="000E5037" w:rsidRDefault="00B8130C" w:rsidP="000E5037">
      <w:pPr>
        <w:pStyle w:val="Textoindependiente"/>
        <w:spacing w:after="0"/>
        <w:ind w:right="112"/>
        <w:rPr>
          <w:color w:val="000000"/>
          <w:sz w:val="22"/>
          <w:szCs w:val="22"/>
        </w:rPr>
      </w:pPr>
    </w:p>
    <w:p w14:paraId="1B20A022" w14:textId="77777777" w:rsidR="00B8130C" w:rsidRPr="000E5037" w:rsidRDefault="00B8130C" w:rsidP="000E5037">
      <w:pPr>
        <w:pStyle w:val="Textoindependiente"/>
        <w:spacing w:after="0"/>
        <w:ind w:right="112"/>
        <w:rPr>
          <w:sz w:val="22"/>
          <w:szCs w:val="22"/>
        </w:rPr>
      </w:pPr>
    </w:p>
    <w:bookmarkEnd w:id="3"/>
    <w:p w14:paraId="1D16AE01" w14:textId="77777777" w:rsidR="00B8130C" w:rsidRPr="000E5037" w:rsidRDefault="00B8130C" w:rsidP="000E5037">
      <w:pPr>
        <w:ind w:right="112"/>
        <w:rPr>
          <w:color w:val="000000"/>
          <w:sz w:val="22"/>
          <w:szCs w:val="22"/>
          <w:shd w:val="clear" w:color="auto" w:fill="FFFFFF"/>
        </w:rPr>
      </w:pPr>
      <w:r w:rsidRPr="000E5037">
        <w:rPr>
          <w:b/>
          <w:bCs/>
          <w:sz w:val="22"/>
          <w:szCs w:val="22"/>
        </w:rPr>
        <w:t>4.- EXPEDIENT 715/2021.- APROVACIÓ CONVENI AMB L’OFICINA DE PREVENCIÓ I LLUITA CONTRA LA CORRUPCIÓ A LES ILLES BALEARS.-</w:t>
      </w:r>
      <w:r w:rsidRPr="000E5037">
        <w:rPr>
          <w:sz w:val="22"/>
          <w:szCs w:val="22"/>
        </w:rPr>
        <w:t xml:space="preserve"> </w:t>
      </w:r>
      <w:r w:rsidRPr="000E5037">
        <w:rPr>
          <w:color w:val="000000"/>
          <w:sz w:val="22"/>
          <w:szCs w:val="22"/>
          <w:shd w:val="clear" w:color="auto" w:fill="FFFFFF"/>
        </w:rPr>
        <w:t xml:space="preserve">La batlessa, Sra. Maria Ramon Salas, </w:t>
      </w:r>
      <w:proofErr w:type="spellStart"/>
      <w:r w:rsidRPr="000E5037">
        <w:rPr>
          <w:color w:val="000000"/>
          <w:sz w:val="22"/>
          <w:szCs w:val="22"/>
          <w:shd w:val="clear" w:color="auto" w:fill="FFFFFF"/>
        </w:rPr>
        <w:t>dóna</w:t>
      </w:r>
      <w:proofErr w:type="spellEnd"/>
      <w:r w:rsidRPr="000E5037">
        <w:rPr>
          <w:color w:val="000000"/>
          <w:sz w:val="22"/>
          <w:szCs w:val="22"/>
          <w:shd w:val="clear" w:color="auto" w:fill="FFFFFF"/>
        </w:rPr>
        <w:t xml:space="preserve"> lectura a la següent: </w:t>
      </w:r>
    </w:p>
    <w:p w14:paraId="0A1E1935" w14:textId="77777777" w:rsidR="00B8130C" w:rsidRPr="000E5037" w:rsidRDefault="00B8130C" w:rsidP="000E5037">
      <w:pPr>
        <w:ind w:right="112"/>
        <w:rPr>
          <w:color w:val="000000"/>
          <w:sz w:val="22"/>
          <w:szCs w:val="22"/>
          <w:shd w:val="clear" w:color="auto" w:fill="FFFFFF"/>
        </w:rPr>
      </w:pPr>
    </w:p>
    <w:p w14:paraId="3FB9CC9D" w14:textId="77777777" w:rsidR="00B8130C" w:rsidRPr="000E5037" w:rsidRDefault="00B8130C" w:rsidP="000E5037">
      <w:pPr>
        <w:pStyle w:val="Textoindependiente"/>
        <w:spacing w:after="0"/>
        <w:ind w:right="112"/>
        <w:jc w:val="center"/>
        <w:rPr>
          <w:sz w:val="22"/>
          <w:szCs w:val="22"/>
          <w:lang w:val="es-ES"/>
        </w:rPr>
      </w:pPr>
      <w:r w:rsidRPr="000E5037">
        <w:rPr>
          <w:sz w:val="22"/>
          <w:szCs w:val="22"/>
        </w:rPr>
        <w:t>PROPOSTA DE BATLIA</w:t>
      </w:r>
    </w:p>
    <w:p w14:paraId="55EB6C04" w14:textId="77777777" w:rsidR="00B8130C" w:rsidRPr="000E5037" w:rsidRDefault="00B8130C" w:rsidP="000E5037">
      <w:pPr>
        <w:pStyle w:val="Textoindependiente"/>
        <w:spacing w:after="0"/>
        <w:ind w:right="112"/>
        <w:rPr>
          <w:sz w:val="22"/>
          <w:szCs w:val="22"/>
        </w:rPr>
      </w:pPr>
      <w:r w:rsidRPr="000E5037">
        <w:rPr>
          <w:sz w:val="22"/>
          <w:szCs w:val="22"/>
        </w:rPr>
        <w:t> </w:t>
      </w:r>
    </w:p>
    <w:p w14:paraId="439BAC25" w14:textId="77777777" w:rsidR="00B8130C" w:rsidRPr="000E5037" w:rsidRDefault="00B8130C" w:rsidP="000E5037">
      <w:pPr>
        <w:pStyle w:val="Textoindependiente"/>
        <w:spacing w:after="0"/>
        <w:ind w:right="112"/>
        <w:rPr>
          <w:sz w:val="22"/>
          <w:szCs w:val="22"/>
        </w:rPr>
      </w:pPr>
      <w:r w:rsidRPr="000E5037">
        <w:rPr>
          <w:sz w:val="22"/>
          <w:szCs w:val="22"/>
        </w:rPr>
        <w:t>Donada la voluntat d'aquest Ajuntament de subscriure el conveni que s'adjunta i la finalitat del qual és:</w:t>
      </w:r>
    </w:p>
    <w:p w14:paraId="4627E759" w14:textId="77777777" w:rsidR="00B8130C" w:rsidRPr="000E5037" w:rsidRDefault="00B8130C" w:rsidP="000E5037">
      <w:pPr>
        <w:pStyle w:val="Textoindependiente"/>
        <w:spacing w:after="0"/>
        <w:ind w:right="112"/>
        <w:rPr>
          <w:sz w:val="22"/>
          <w:szCs w:val="22"/>
        </w:rPr>
      </w:pPr>
      <w:r w:rsidRPr="000E5037">
        <w:rPr>
          <w:sz w:val="22"/>
          <w:szCs w:val="22"/>
        </w:rPr>
        <w:t> </w:t>
      </w:r>
    </w:p>
    <w:tbl>
      <w:tblPr>
        <w:tblW w:w="0" w:type="auto"/>
        <w:tblInd w:w="23" w:type="dxa"/>
        <w:tblLayout w:type="fixed"/>
        <w:tblCellMar>
          <w:top w:w="28" w:type="dxa"/>
          <w:left w:w="28" w:type="dxa"/>
          <w:bottom w:w="28" w:type="dxa"/>
          <w:right w:w="28" w:type="dxa"/>
        </w:tblCellMar>
        <w:tblLook w:val="04A0" w:firstRow="1" w:lastRow="0" w:firstColumn="1" w:lastColumn="0" w:noHBand="0" w:noVBand="1"/>
      </w:tblPr>
      <w:tblGrid>
        <w:gridCol w:w="9081"/>
      </w:tblGrid>
      <w:tr w:rsidR="00B8130C" w:rsidRPr="000E5037" w14:paraId="7672426D" w14:textId="77777777" w:rsidTr="008F679B">
        <w:tc>
          <w:tcPr>
            <w:tcW w:w="9081" w:type="dxa"/>
            <w:tcBorders>
              <w:top w:val="single" w:sz="4" w:space="0" w:color="000000"/>
              <w:left w:val="single" w:sz="4" w:space="0" w:color="000000"/>
              <w:bottom w:val="single" w:sz="4" w:space="0" w:color="000000"/>
              <w:right w:val="single" w:sz="4" w:space="0" w:color="000000"/>
            </w:tcBorders>
          </w:tcPr>
          <w:p w14:paraId="03E32E5B" w14:textId="77777777" w:rsidR="00B8130C" w:rsidRPr="000E5037" w:rsidRDefault="00B8130C" w:rsidP="000E5037">
            <w:pPr>
              <w:ind w:right="112"/>
              <w:rPr>
                <w:sz w:val="22"/>
                <w:szCs w:val="22"/>
              </w:rPr>
            </w:pPr>
            <w:r w:rsidRPr="000E5037">
              <w:rPr>
                <w:sz w:val="22"/>
                <w:szCs w:val="22"/>
              </w:rPr>
              <w:t xml:space="preserve">Establir el mecanisme de presentació de les obligacions establertes als articles 75.7 i la D.A. quinzena de la Llei 7/1985, reguladora de bases del règim local i L’Ajuntament d’Esporles establirà com a registre per a les declaracions patrimonials i de béns, interessos i activitats, així com per a les presentacions de les declaracions anuals de renda i patrimoni, el registre </w:t>
            </w:r>
            <w:r w:rsidRPr="000E5037">
              <w:rPr>
                <w:sz w:val="22"/>
                <w:szCs w:val="22"/>
              </w:rPr>
              <w:lastRenderedPageBreak/>
              <w:t>existent a l’Oficina de Prevenció i Lluita contra la Corrupció a les Illes Balears, que està disponible a la seva seu electrònica.</w:t>
            </w:r>
          </w:p>
          <w:p w14:paraId="3D76178D" w14:textId="77777777" w:rsidR="00B8130C" w:rsidRPr="000E5037" w:rsidRDefault="00B8130C" w:rsidP="000E5037">
            <w:pPr>
              <w:pStyle w:val="Contenidodelatabla"/>
              <w:ind w:right="112"/>
              <w:rPr>
                <w:rFonts w:ascii="Arial" w:hAnsi="Arial" w:cs="Arial"/>
                <w:i/>
                <w:szCs w:val="22"/>
              </w:rPr>
            </w:pPr>
          </w:p>
        </w:tc>
      </w:tr>
    </w:tbl>
    <w:p w14:paraId="186B575F" w14:textId="77777777" w:rsidR="00B8130C" w:rsidRPr="000E5037" w:rsidRDefault="00B8130C" w:rsidP="000E5037">
      <w:pPr>
        <w:pStyle w:val="Textoindependiente"/>
        <w:spacing w:after="0"/>
        <w:ind w:right="112"/>
        <w:rPr>
          <w:rFonts w:eastAsia="DejaVu Sans"/>
          <w:sz w:val="22"/>
          <w:szCs w:val="22"/>
          <w:lang w:bidi="hi-IN"/>
        </w:rPr>
      </w:pPr>
      <w:r w:rsidRPr="000E5037">
        <w:rPr>
          <w:sz w:val="22"/>
          <w:szCs w:val="22"/>
        </w:rPr>
        <w:lastRenderedPageBreak/>
        <w:t> </w:t>
      </w:r>
    </w:p>
    <w:p w14:paraId="69039015" w14:textId="77777777" w:rsidR="00B8130C" w:rsidRPr="000E5037" w:rsidRDefault="00B8130C" w:rsidP="000E5037">
      <w:pPr>
        <w:pStyle w:val="Textoindependiente"/>
        <w:spacing w:after="0"/>
        <w:ind w:right="112"/>
        <w:rPr>
          <w:sz w:val="22"/>
          <w:szCs w:val="22"/>
        </w:rPr>
      </w:pPr>
      <w:r w:rsidRPr="000E5037">
        <w:rPr>
          <w:sz w:val="22"/>
          <w:szCs w:val="22"/>
        </w:rPr>
        <w:t>A subscriure amb:</w:t>
      </w:r>
    </w:p>
    <w:p w14:paraId="48BB54CA" w14:textId="77777777" w:rsidR="00B8130C" w:rsidRPr="000E5037" w:rsidRDefault="00B8130C" w:rsidP="000E5037">
      <w:pPr>
        <w:pStyle w:val="Textoindependiente"/>
        <w:spacing w:after="0"/>
        <w:ind w:right="112"/>
        <w:rPr>
          <w:sz w:val="22"/>
          <w:szCs w:val="22"/>
        </w:rPr>
      </w:pPr>
      <w:r w:rsidRPr="000E5037">
        <w:rPr>
          <w:sz w:val="22"/>
          <w:szCs w:val="22"/>
        </w:rPr>
        <w:t> </w:t>
      </w:r>
    </w:p>
    <w:tbl>
      <w:tblPr>
        <w:tblW w:w="0" w:type="auto"/>
        <w:tblInd w:w="23" w:type="dxa"/>
        <w:tblLayout w:type="fixed"/>
        <w:tblCellMar>
          <w:top w:w="28" w:type="dxa"/>
          <w:left w:w="28" w:type="dxa"/>
          <w:bottom w:w="28" w:type="dxa"/>
          <w:right w:w="28" w:type="dxa"/>
        </w:tblCellMar>
        <w:tblLook w:val="04A0" w:firstRow="1" w:lastRow="0" w:firstColumn="1" w:lastColumn="0" w:noHBand="0" w:noVBand="1"/>
      </w:tblPr>
      <w:tblGrid>
        <w:gridCol w:w="9081"/>
      </w:tblGrid>
      <w:tr w:rsidR="00B8130C" w:rsidRPr="000E5037" w14:paraId="72A0E854" w14:textId="77777777" w:rsidTr="008F679B">
        <w:tc>
          <w:tcPr>
            <w:tcW w:w="9081" w:type="dxa"/>
            <w:tcBorders>
              <w:top w:val="single" w:sz="4" w:space="0" w:color="000000"/>
              <w:left w:val="single" w:sz="4" w:space="0" w:color="000000"/>
              <w:bottom w:val="single" w:sz="4" w:space="0" w:color="000000"/>
              <w:right w:val="single" w:sz="4" w:space="0" w:color="000000"/>
            </w:tcBorders>
            <w:hideMark/>
          </w:tcPr>
          <w:p w14:paraId="55B09715" w14:textId="77777777" w:rsidR="00B8130C" w:rsidRPr="000E5037" w:rsidRDefault="00B8130C" w:rsidP="000E5037">
            <w:pPr>
              <w:ind w:right="112"/>
              <w:rPr>
                <w:sz w:val="22"/>
                <w:szCs w:val="22"/>
              </w:rPr>
            </w:pPr>
            <w:r w:rsidRPr="000E5037">
              <w:rPr>
                <w:sz w:val="22"/>
                <w:szCs w:val="22"/>
              </w:rPr>
              <w:t>L’OFICINA DE PREVENCIÓ I LLUITA CONTRA LA CORRUPCIÓ A LES ILLES BALEARS </w:t>
            </w:r>
          </w:p>
        </w:tc>
      </w:tr>
    </w:tbl>
    <w:p w14:paraId="21FDC758" w14:textId="77777777" w:rsidR="00B8130C" w:rsidRPr="000E5037" w:rsidRDefault="00B8130C" w:rsidP="000E5037">
      <w:pPr>
        <w:ind w:right="112"/>
        <w:rPr>
          <w:sz w:val="22"/>
          <w:szCs w:val="22"/>
        </w:rPr>
      </w:pPr>
    </w:p>
    <w:p w14:paraId="1FD532F1" w14:textId="0595C373" w:rsidR="00B8130C" w:rsidRDefault="00B8130C" w:rsidP="000E5037">
      <w:pPr>
        <w:pStyle w:val="Textoindependiente"/>
        <w:spacing w:after="0"/>
        <w:ind w:right="112"/>
        <w:rPr>
          <w:sz w:val="22"/>
          <w:szCs w:val="22"/>
        </w:rPr>
      </w:pPr>
      <w:r w:rsidRPr="000E5037">
        <w:rPr>
          <w:sz w:val="22"/>
          <w:szCs w:val="22"/>
        </w:rPr>
        <w:t>Realitzada la tramitació legalment establerta, es proposa al Ple de la Corporació l'adopció del següent,</w:t>
      </w:r>
    </w:p>
    <w:p w14:paraId="5D77C4FA" w14:textId="77777777" w:rsidR="000E5037" w:rsidRPr="000E5037" w:rsidRDefault="000E5037" w:rsidP="000E5037">
      <w:pPr>
        <w:pStyle w:val="Textoindependiente"/>
        <w:spacing w:after="0"/>
        <w:ind w:right="112"/>
        <w:rPr>
          <w:sz w:val="22"/>
          <w:szCs w:val="22"/>
        </w:rPr>
      </w:pPr>
    </w:p>
    <w:p w14:paraId="710EFFD2" w14:textId="77777777" w:rsidR="00B8130C" w:rsidRPr="000E5037" w:rsidRDefault="00B8130C" w:rsidP="000E5037">
      <w:pPr>
        <w:pStyle w:val="Textoindependiente"/>
        <w:spacing w:after="0"/>
        <w:ind w:right="112"/>
        <w:jc w:val="center"/>
        <w:rPr>
          <w:sz w:val="22"/>
          <w:szCs w:val="22"/>
        </w:rPr>
      </w:pPr>
      <w:r w:rsidRPr="000E5037">
        <w:rPr>
          <w:sz w:val="22"/>
          <w:szCs w:val="22"/>
        </w:rPr>
        <w:t>ACORD</w:t>
      </w:r>
    </w:p>
    <w:p w14:paraId="6778FFFE" w14:textId="56CC9F7C" w:rsidR="00B8130C" w:rsidRPr="000E5037" w:rsidRDefault="00B8130C" w:rsidP="000E5037">
      <w:pPr>
        <w:pStyle w:val="Textoindependiente"/>
        <w:spacing w:after="0"/>
        <w:ind w:right="112"/>
        <w:rPr>
          <w:sz w:val="22"/>
          <w:szCs w:val="22"/>
        </w:rPr>
      </w:pPr>
    </w:p>
    <w:p w14:paraId="280191E9" w14:textId="4BAE3F25" w:rsidR="00B8130C" w:rsidRPr="000E5037" w:rsidRDefault="00B8130C" w:rsidP="000E5037">
      <w:pPr>
        <w:pStyle w:val="Textoindependiente"/>
        <w:spacing w:after="0"/>
        <w:ind w:right="112"/>
        <w:rPr>
          <w:sz w:val="22"/>
          <w:szCs w:val="22"/>
        </w:rPr>
      </w:pPr>
      <w:r w:rsidRPr="000E5037">
        <w:rPr>
          <w:sz w:val="22"/>
          <w:szCs w:val="22"/>
        </w:rPr>
        <w:t>PRIMER. Aprovar el text definitiu del Conveni descrit en els antecedents</w:t>
      </w:r>
      <w:r w:rsidR="000E5037" w:rsidRPr="000E5037">
        <w:rPr>
          <w:sz w:val="22"/>
          <w:szCs w:val="22"/>
        </w:rPr>
        <w:t xml:space="preserve"> i que es el següent: </w:t>
      </w:r>
    </w:p>
    <w:p w14:paraId="76B950AB" w14:textId="3E58B558" w:rsidR="000E5037" w:rsidRPr="000E5037" w:rsidRDefault="000E5037" w:rsidP="000E5037">
      <w:pPr>
        <w:pStyle w:val="Textoindependiente"/>
        <w:spacing w:after="0"/>
        <w:ind w:right="112"/>
        <w:rPr>
          <w:sz w:val="22"/>
          <w:szCs w:val="22"/>
        </w:rPr>
      </w:pPr>
    </w:p>
    <w:p w14:paraId="688F8402" w14:textId="77777777" w:rsidR="000E5037" w:rsidRPr="000E5037" w:rsidRDefault="000E5037" w:rsidP="000E5037">
      <w:pPr>
        <w:spacing w:after="159" w:line="259" w:lineRule="auto"/>
        <w:rPr>
          <w:sz w:val="22"/>
          <w:szCs w:val="22"/>
          <w:lang w:val="es-ES"/>
        </w:rPr>
      </w:pPr>
      <w:r w:rsidRPr="000E5037">
        <w:rPr>
          <w:b/>
          <w:bCs/>
          <w:sz w:val="22"/>
          <w:szCs w:val="22"/>
        </w:rPr>
        <w:t>CONVENI ENTRE L’OFICINA DE PREVENCIÓ I LLUITA CONTRA LA CORRUPCIÓ A LES ILLES BALEARS I L’AJUNTAMENT D’ESPORLES PER TAL D’ESTABLIR L’ÚS DEL REGISTRE DE BENS PATRIMONIALS DE L’OAIB PER PART DE L’AJUNTAMENT</w:t>
      </w:r>
    </w:p>
    <w:p w14:paraId="64C838E9" w14:textId="77777777" w:rsidR="000E5037" w:rsidRPr="000E5037" w:rsidRDefault="000E5037" w:rsidP="000E5037">
      <w:pPr>
        <w:spacing w:after="240" w:line="259" w:lineRule="auto"/>
        <w:rPr>
          <w:sz w:val="22"/>
          <w:szCs w:val="22"/>
        </w:rPr>
      </w:pPr>
    </w:p>
    <w:p w14:paraId="703C29F8" w14:textId="77777777" w:rsidR="000E5037" w:rsidRPr="000E5037" w:rsidRDefault="000E5037" w:rsidP="000E5037">
      <w:pPr>
        <w:spacing w:after="159" w:line="259" w:lineRule="auto"/>
        <w:rPr>
          <w:sz w:val="22"/>
          <w:szCs w:val="22"/>
          <w:lang w:val="es-ES"/>
        </w:rPr>
      </w:pPr>
      <w:r w:rsidRPr="000E5037">
        <w:rPr>
          <w:sz w:val="22"/>
          <w:szCs w:val="22"/>
        </w:rPr>
        <w:t>Palma, ____ de _____________ de 2020</w:t>
      </w:r>
    </w:p>
    <w:p w14:paraId="4F22FB71" w14:textId="77777777" w:rsidR="000E5037" w:rsidRPr="000E5037" w:rsidRDefault="000E5037" w:rsidP="000E5037">
      <w:pPr>
        <w:spacing w:after="240" w:line="259" w:lineRule="auto"/>
        <w:jc w:val="center"/>
        <w:rPr>
          <w:sz w:val="22"/>
          <w:szCs w:val="22"/>
        </w:rPr>
      </w:pPr>
    </w:p>
    <w:p w14:paraId="0C14EAB5" w14:textId="77777777" w:rsidR="000E5037" w:rsidRPr="000E5037" w:rsidRDefault="000E5037" w:rsidP="000E5037">
      <w:pPr>
        <w:spacing w:after="159" w:line="259" w:lineRule="auto"/>
        <w:jc w:val="center"/>
        <w:rPr>
          <w:sz w:val="22"/>
          <w:szCs w:val="22"/>
          <w:lang w:val="es-ES"/>
        </w:rPr>
      </w:pPr>
      <w:r w:rsidRPr="000E5037">
        <w:rPr>
          <w:b/>
          <w:bCs/>
          <w:sz w:val="22"/>
          <w:szCs w:val="22"/>
        </w:rPr>
        <w:t>REUNITS</w:t>
      </w:r>
    </w:p>
    <w:p w14:paraId="197CCE44" w14:textId="77777777" w:rsidR="000E5037" w:rsidRPr="000E5037" w:rsidRDefault="000E5037" w:rsidP="000E5037">
      <w:pPr>
        <w:spacing w:after="159" w:line="259" w:lineRule="auto"/>
        <w:rPr>
          <w:sz w:val="22"/>
          <w:szCs w:val="22"/>
          <w:lang w:val="es-ES"/>
        </w:rPr>
      </w:pPr>
      <w:r w:rsidRPr="000E5037">
        <w:rPr>
          <w:sz w:val="22"/>
          <w:szCs w:val="22"/>
        </w:rPr>
        <w:t xml:space="preserve">D’una banda, el Sr. Jaume Far Jiménez, director de l’Oficina de Prevenció i Lluita contra la Corrupció a les Illes Balears (en endavant, l’Oficina), que intervé en el seu nom en virtut del nomenament efectuat mitjançant Resolució del president del Parlament de les Illes Balears de 10 de gener de 2018 (Butlletí Oficial de les Illes Balears de 2018.01.12), d’acord amb l’article 5 de la Llei 16/2016, de 9 de desembre, de creació de l’Oficina de Prevenció i Lluita contra la Corrupció a les Illes Balears. </w:t>
      </w:r>
    </w:p>
    <w:p w14:paraId="6401B622" w14:textId="77777777" w:rsidR="000E5037" w:rsidRPr="000E5037" w:rsidRDefault="000E5037" w:rsidP="000E5037">
      <w:pPr>
        <w:spacing w:after="159" w:line="259" w:lineRule="auto"/>
        <w:rPr>
          <w:sz w:val="22"/>
          <w:szCs w:val="22"/>
          <w:lang w:val="es-ES"/>
        </w:rPr>
      </w:pPr>
      <w:r w:rsidRPr="000E5037">
        <w:rPr>
          <w:sz w:val="22"/>
          <w:szCs w:val="22"/>
        </w:rPr>
        <w:t>D’altra banda, el Sr. Maria Ramon Salas, batlessa de l’Ajuntament d’Esporles, que intervé en el seu nom en virtut de nomenament realitzat per Ple de l’Ajuntament en sessió de data 15 de juny de 2019 i en compliment de l’acord adoptat pel Ple en sessió del dia __________ pel qual s’autoritzà el conveni.</w:t>
      </w:r>
    </w:p>
    <w:p w14:paraId="30B50F5E" w14:textId="77777777" w:rsidR="000E5037" w:rsidRPr="000E5037" w:rsidRDefault="000E5037" w:rsidP="000E5037">
      <w:pPr>
        <w:spacing w:after="240" w:line="259" w:lineRule="auto"/>
        <w:rPr>
          <w:sz w:val="22"/>
          <w:szCs w:val="22"/>
        </w:rPr>
      </w:pPr>
    </w:p>
    <w:p w14:paraId="2D1B5AE6" w14:textId="77777777" w:rsidR="000E5037" w:rsidRPr="000E5037" w:rsidRDefault="000E5037" w:rsidP="000E5037">
      <w:pPr>
        <w:spacing w:after="159" w:line="259" w:lineRule="auto"/>
        <w:jc w:val="center"/>
        <w:rPr>
          <w:sz w:val="22"/>
          <w:szCs w:val="22"/>
          <w:lang w:val="es-ES"/>
        </w:rPr>
      </w:pPr>
      <w:r w:rsidRPr="000E5037">
        <w:rPr>
          <w:b/>
          <w:bCs/>
          <w:sz w:val="22"/>
          <w:szCs w:val="22"/>
        </w:rPr>
        <w:t>EXPOSEN</w:t>
      </w:r>
    </w:p>
    <w:p w14:paraId="0D7AE38D" w14:textId="77777777" w:rsidR="000E5037" w:rsidRPr="000E5037" w:rsidRDefault="000E5037" w:rsidP="000E5037">
      <w:pPr>
        <w:spacing w:after="159" w:line="259" w:lineRule="auto"/>
        <w:rPr>
          <w:sz w:val="22"/>
          <w:szCs w:val="22"/>
          <w:lang w:val="es-ES"/>
        </w:rPr>
      </w:pPr>
      <w:r w:rsidRPr="000E5037">
        <w:rPr>
          <w:sz w:val="22"/>
          <w:szCs w:val="22"/>
        </w:rPr>
        <w:t>I. Que l’Oficina de Prevenció i Lluita contra la Corrupció a les Illes Balears, creada per la Llei 16/2016, de 9 de desembre, es configura com una entitat que depèn orgànicament del Parlament de les Illes Balears i exerceix les seves funcions amb plena independència.</w:t>
      </w:r>
    </w:p>
    <w:p w14:paraId="3E786254" w14:textId="77777777" w:rsidR="000E5037" w:rsidRPr="000E5037" w:rsidRDefault="000E5037" w:rsidP="000E5037">
      <w:pPr>
        <w:spacing w:after="159" w:line="259" w:lineRule="auto"/>
        <w:rPr>
          <w:sz w:val="22"/>
          <w:szCs w:val="22"/>
          <w:lang w:val="es-ES"/>
        </w:rPr>
      </w:pPr>
      <w:r w:rsidRPr="000E5037">
        <w:rPr>
          <w:sz w:val="22"/>
          <w:szCs w:val="22"/>
        </w:rPr>
        <w:t>Que l’Oficina té funcions relacionades amb l’ètica pública, la integritat i la prevenció, així com la investigació i la lluita contra la corrupció.</w:t>
      </w:r>
    </w:p>
    <w:p w14:paraId="2B60FCA5" w14:textId="77777777" w:rsidR="000E5037" w:rsidRPr="000E5037" w:rsidRDefault="000E5037" w:rsidP="000E5037">
      <w:pPr>
        <w:spacing w:after="159" w:line="259" w:lineRule="auto"/>
        <w:rPr>
          <w:sz w:val="22"/>
          <w:szCs w:val="22"/>
          <w:lang w:val="es-ES"/>
        </w:rPr>
      </w:pPr>
      <w:r w:rsidRPr="000E5037">
        <w:rPr>
          <w:sz w:val="22"/>
          <w:szCs w:val="22"/>
        </w:rPr>
        <w:t xml:space="preserve">Que, concretament, en el marc de les funcions relacionades amb la integritat, l’article 5.b 1er. estableix que l’Oficina té les funcions de gestionar el Registre de declaracions patrimonials i d’activitats en els termes que regula la seva llei de creació. A aquest efecte, l’Oficina és </w:t>
      </w:r>
      <w:r w:rsidRPr="000E5037">
        <w:rPr>
          <w:sz w:val="22"/>
          <w:szCs w:val="22"/>
        </w:rPr>
        <w:lastRenderedPageBreak/>
        <w:t>l’encarregada de requerir a les persones de les quals s’hagi disposat el nomenament o el cessament en un càrrec públic, que compleixin les obligacions previstes en la llei; també és la responsable de la custòdia, la seguretat i la indemnitat de les dades i els documents que figurin en aquest registre, a més de la publicació de la informació d’acord amb aquesta llei, la normativa que regula la publicitat activa i la protecció de dades.</w:t>
      </w:r>
    </w:p>
    <w:p w14:paraId="42C90E66" w14:textId="77777777" w:rsidR="000E5037" w:rsidRPr="000E5037" w:rsidRDefault="000E5037" w:rsidP="000E5037">
      <w:pPr>
        <w:ind w:left="-17"/>
        <w:rPr>
          <w:sz w:val="22"/>
          <w:szCs w:val="22"/>
          <w:lang w:val="es-ES"/>
        </w:rPr>
      </w:pPr>
      <w:r w:rsidRPr="000E5037">
        <w:rPr>
          <w:sz w:val="22"/>
          <w:szCs w:val="22"/>
        </w:rPr>
        <w:t>Que la Llei 16/2016 de creació de l'Oficina, estableix en l'article 2 el seu àmbit subjectiu d'actuació, incloent en el seu apartat 1 que la Llei és aplicable als municipis i altres ens de l’Administració local de les Illes Balears, i també els ens que en depenen o s’hi vinculen, inclosos mancomunitats i consorcis.</w:t>
      </w:r>
    </w:p>
    <w:p w14:paraId="363A2B55" w14:textId="77777777" w:rsidR="000E5037" w:rsidRPr="000E5037" w:rsidRDefault="000E5037" w:rsidP="000E5037">
      <w:pPr>
        <w:ind w:left="-17"/>
        <w:rPr>
          <w:sz w:val="22"/>
          <w:szCs w:val="22"/>
        </w:rPr>
      </w:pPr>
    </w:p>
    <w:p w14:paraId="709D3245" w14:textId="77777777" w:rsidR="000E5037" w:rsidRPr="000E5037" w:rsidRDefault="000E5037" w:rsidP="000E5037">
      <w:pPr>
        <w:ind w:left="-17"/>
        <w:rPr>
          <w:sz w:val="22"/>
          <w:szCs w:val="22"/>
          <w:lang w:val="es-ES"/>
        </w:rPr>
      </w:pPr>
      <w:r w:rsidRPr="000E5037">
        <w:rPr>
          <w:sz w:val="22"/>
          <w:szCs w:val="22"/>
        </w:rPr>
        <w:t>Que la mateixa norma, en el seu article 23, obliga als càrrecs públics inclosos en el seu àmbit d’actuació a formular una declaració patrimonial que abasti la totalitat dels seus béns, drets, obligacions i activitats, i que ha de quedar sota la responsabilitat de l’Oficina de Prevenció i Lluita contra la Corrupció a les Illes Balears, a la qual correspon, també, donar-hi publicitat a través de la pàgina web institucional. I l´article 25 obliga anualment a l'aportació de la declaració tributària corresponent a l’impost sobre la renda de les persones físiques i a l’impost sobre el patrimoni que hagin tingut l’obligació de presentar a l’Administració tributària. També poden aportar la declaració voluntària del cònjuge, de la parella estable o de la persona amb qui convisquin en anàloga relació d’afectivitat, referida a aquests tributs.</w:t>
      </w:r>
    </w:p>
    <w:p w14:paraId="599E6B77" w14:textId="77777777" w:rsidR="000E5037" w:rsidRPr="000E5037" w:rsidRDefault="000E5037" w:rsidP="000E5037">
      <w:pPr>
        <w:spacing w:after="240" w:line="276" w:lineRule="auto"/>
        <w:ind w:left="720"/>
        <w:rPr>
          <w:sz w:val="22"/>
          <w:szCs w:val="22"/>
        </w:rPr>
      </w:pPr>
    </w:p>
    <w:p w14:paraId="2D8D8B60" w14:textId="77777777" w:rsidR="000E5037" w:rsidRPr="000E5037" w:rsidRDefault="000E5037" w:rsidP="000E5037">
      <w:pPr>
        <w:ind w:left="-17"/>
        <w:rPr>
          <w:sz w:val="22"/>
          <w:szCs w:val="22"/>
          <w:lang w:val="es-ES"/>
        </w:rPr>
      </w:pPr>
      <w:r w:rsidRPr="000E5037">
        <w:rPr>
          <w:sz w:val="22"/>
          <w:szCs w:val="22"/>
        </w:rPr>
        <w:t xml:space="preserve">Que l’article 24 del Reglament de Funcionament i Règim Intern de l’Oficina de Prevenció i Lluita contra la Corrupció, aprovat per la Comissió d’Assumptes Institucionals y Generals en sessió ordinària de 21-11-2018 (BOIB de 13-12-2018), exigeix que les declaracions patrimonials i d’activitats s’han de presentar per mitjans electrònics a través d’Internet a la seu electrònica de l’Oficina, emplenant el formulari creat a aquest efecte. </w:t>
      </w:r>
    </w:p>
    <w:p w14:paraId="2A289EDE" w14:textId="77777777" w:rsidR="000E5037" w:rsidRPr="000E5037" w:rsidRDefault="000E5037" w:rsidP="000E5037">
      <w:pPr>
        <w:ind w:left="346"/>
        <w:rPr>
          <w:sz w:val="22"/>
          <w:szCs w:val="22"/>
        </w:rPr>
      </w:pPr>
    </w:p>
    <w:p w14:paraId="73637EF1" w14:textId="77777777" w:rsidR="000E5037" w:rsidRPr="000E5037" w:rsidRDefault="000E5037" w:rsidP="000E5037">
      <w:pPr>
        <w:ind w:left="-17"/>
        <w:rPr>
          <w:sz w:val="22"/>
          <w:szCs w:val="22"/>
          <w:lang w:val="es-ES"/>
        </w:rPr>
      </w:pPr>
      <w:r w:rsidRPr="000E5037">
        <w:rPr>
          <w:sz w:val="22"/>
          <w:szCs w:val="22"/>
        </w:rPr>
        <w:t>Que mitjançant Resolució d'1 d'abril de 2019 de l'Oficina de Prevenció i Lluita contra la Corrupció (BOIB 4-4-2019), s'han aprovat els models de les declaracions patrimonials, de béns, drets, interessos i activitats, a què es refereix la Llei 16/2016, de 9 de desembre, que es tramitaran electrònicament davant l'Oficina a través del formulari disponible a la seva seu electrònica.</w:t>
      </w:r>
    </w:p>
    <w:p w14:paraId="4B09CAA7" w14:textId="77777777" w:rsidR="000E5037" w:rsidRPr="000E5037" w:rsidRDefault="000E5037" w:rsidP="000E5037">
      <w:pPr>
        <w:spacing w:after="240" w:line="259" w:lineRule="auto"/>
        <w:rPr>
          <w:sz w:val="22"/>
          <w:szCs w:val="22"/>
        </w:rPr>
      </w:pPr>
    </w:p>
    <w:p w14:paraId="51B0401C" w14:textId="77777777" w:rsidR="000E5037" w:rsidRPr="000E5037" w:rsidRDefault="000E5037" w:rsidP="000E5037">
      <w:pPr>
        <w:spacing w:after="159" w:line="259" w:lineRule="auto"/>
        <w:rPr>
          <w:sz w:val="22"/>
          <w:szCs w:val="22"/>
          <w:lang w:val="es-ES"/>
        </w:rPr>
      </w:pPr>
      <w:r w:rsidRPr="000E5037">
        <w:rPr>
          <w:sz w:val="22"/>
          <w:szCs w:val="22"/>
        </w:rPr>
        <w:t>II. De conformitat amb l'article 75.7 Llei 7/85, de 2 d'abril, de Bases del Règim Local es troben inscrites en els registres d'interessos de l'Ajuntament les declaracions sobre causes de possible incompatibilitat i sobre qualsevol activitat que els proporcioni o pugui proporcionar ingressos econòmics (Registre d'Activitats) així com la declaració dels seus béns patrimonials (Registre de béns patrimonials):</w:t>
      </w:r>
    </w:p>
    <w:p w14:paraId="71984B09" w14:textId="77777777" w:rsidR="000E5037" w:rsidRPr="000E5037" w:rsidRDefault="000E5037" w:rsidP="000E5037">
      <w:pPr>
        <w:ind w:left="425" w:right="284"/>
        <w:rPr>
          <w:sz w:val="22"/>
          <w:szCs w:val="22"/>
          <w:lang w:val="es-ES"/>
        </w:rPr>
      </w:pPr>
      <w:r w:rsidRPr="000E5037">
        <w:rPr>
          <w:i/>
          <w:iCs/>
          <w:color w:val="000000"/>
          <w:sz w:val="22"/>
          <w:szCs w:val="22"/>
        </w:rPr>
        <w:t>«</w:t>
      </w:r>
      <w:r w:rsidRPr="000E5037">
        <w:rPr>
          <w:b/>
          <w:bCs/>
          <w:i/>
          <w:iCs/>
          <w:color w:val="000000"/>
          <w:sz w:val="22"/>
          <w:szCs w:val="22"/>
        </w:rPr>
        <w:t xml:space="preserve"> 7.</w:t>
      </w:r>
      <w:r w:rsidRPr="000E5037">
        <w:rPr>
          <w:i/>
          <w:iCs/>
          <w:color w:val="000000"/>
          <w:sz w:val="22"/>
          <w:szCs w:val="22"/>
        </w:rPr>
        <w:t xml:space="preserve"> Els representants locals, així como els membres no electes de la Junta de Govern Local, formularan declaració sobre causes de possible incompatibilitat i sobre qualsevol activitat que els proporcioni o pugui proporcionar ingressos econòmics. </w:t>
      </w:r>
    </w:p>
    <w:p w14:paraId="7A838271" w14:textId="77777777" w:rsidR="000E5037" w:rsidRPr="000E5037" w:rsidRDefault="000E5037" w:rsidP="000E5037">
      <w:pPr>
        <w:ind w:left="425" w:right="284"/>
        <w:rPr>
          <w:sz w:val="22"/>
          <w:szCs w:val="22"/>
          <w:lang w:val="es-ES"/>
        </w:rPr>
      </w:pPr>
      <w:r w:rsidRPr="000E5037">
        <w:rPr>
          <w:i/>
          <w:iCs/>
          <w:color w:val="000000"/>
          <w:sz w:val="22"/>
          <w:szCs w:val="22"/>
        </w:rPr>
        <w:t>Formularan així mateix declaració dels seus benes patrimonials i de la participació en societats de tot tipus, amb informació de les societats per elles participades i de les liquidacions dels imposts sobre la Renda, Patrimoni i, en el seu cas, Societats.</w:t>
      </w:r>
    </w:p>
    <w:p w14:paraId="223011BA" w14:textId="77777777" w:rsidR="000E5037" w:rsidRPr="000E5037" w:rsidRDefault="000E5037" w:rsidP="000E5037">
      <w:pPr>
        <w:ind w:left="425" w:right="284"/>
        <w:rPr>
          <w:sz w:val="22"/>
          <w:szCs w:val="22"/>
          <w:lang w:val="es-ES"/>
        </w:rPr>
      </w:pPr>
      <w:r w:rsidRPr="000E5037">
        <w:rPr>
          <w:i/>
          <w:iCs/>
          <w:color w:val="000000"/>
          <w:sz w:val="22"/>
          <w:szCs w:val="22"/>
        </w:rPr>
        <w:t>...</w:t>
      </w:r>
    </w:p>
    <w:p w14:paraId="2924DCF8" w14:textId="77777777" w:rsidR="000E5037" w:rsidRPr="000E5037" w:rsidRDefault="000E5037" w:rsidP="000E5037">
      <w:pPr>
        <w:ind w:left="425" w:right="284"/>
        <w:rPr>
          <w:sz w:val="22"/>
          <w:szCs w:val="22"/>
          <w:lang w:val="es-ES"/>
        </w:rPr>
      </w:pPr>
      <w:r w:rsidRPr="000E5037">
        <w:rPr>
          <w:i/>
          <w:iCs/>
          <w:color w:val="000000"/>
          <w:sz w:val="22"/>
          <w:szCs w:val="22"/>
        </w:rPr>
        <w:t>Les declaracions anuals de bens i activitats seran publicades amb caràcter anual, i en tot cas en el moment de la finalització del mandat, en els termes que fixi l’Estatut municipal. »</w:t>
      </w:r>
    </w:p>
    <w:p w14:paraId="063DEC1E" w14:textId="77777777" w:rsidR="000E5037" w:rsidRPr="000E5037" w:rsidRDefault="000E5037" w:rsidP="000E5037">
      <w:pPr>
        <w:spacing w:after="240" w:line="259" w:lineRule="auto"/>
        <w:rPr>
          <w:sz w:val="22"/>
          <w:szCs w:val="22"/>
        </w:rPr>
      </w:pPr>
    </w:p>
    <w:p w14:paraId="1097DC18" w14:textId="77777777" w:rsidR="000E5037" w:rsidRPr="000E5037" w:rsidRDefault="000E5037" w:rsidP="000E5037">
      <w:pPr>
        <w:spacing w:after="159" w:line="259" w:lineRule="auto"/>
        <w:rPr>
          <w:sz w:val="22"/>
          <w:szCs w:val="22"/>
          <w:lang w:val="es-ES"/>
        </w:rPr>
      </w:pPr>
      <w:r w:rsidRPr="000E5037">
        <w:rPr>
          <w:i/>
          <w:iCs/>
          <w:sz w:val="22"/>
          <w:szCs w:val="22"/>
        </w:rPr>
        <w:lastRenderedPageBreak/>
        <w:t>Que la disposició addicional quinzena de la mateixa llei 7/1985</w:t>
      </w:r>
      <w:r w:rsidRPr="000E5037">
        <w:rPr>
          <w:sz w:val="22"/>
          <w:szCs w:val="22"/>
        </w:rPr>
        <w:t xml:space="preserve"> estableix que el règim previst a l’article 75.7 de la Llei 7/1985 serà d’aplicació al personal directiu local i als funcionaris de les Corporacions Locals amb habilitació de caràcter estatal que, conforme a l’establert a l’article 5.2 de la Disposició Addicional Segona de la Llei 7/2007, de 12 d’abril, de l’Estatut Bàsic de l’Empleat Públic, desenvolupin llocs de treball que hagin estat coberts mitjançant la lliure designació en atenció al caràcter directiu de les seves funcions o a l’especial responsabilitat que assumeixen.</w:t>
      </w:r>
    </w:p>
    <w:p w14:paraId="2CE34A1B" w14:textId="77777777" w:rsidR="000E5037" w:rsidRPr="000E5037" w:rsidRDefault="000E5037" w:rsidP="000E5037">
      <w:pPr>
        <w:spacing w:after="240" w:line="259" w:lineRule="auto"/>
        <w:rPr>
          <w:sz w:val="22"/>
          <w:szCs w:val="22"/>
        </w:rPr>
      </w:pPr>
    </w:p>
    <w:p w14:paraId="269EA8EE" w14:textId="77777777" w:rsidR="000E5037" w:rsidRPr="000E5037" w:rsidRDefault="000E5037" w:rsidP="000E5037">
      <w:pPr>
        <w:spacing w:after="159" w:line="259" w:lineRule="auto"/>
        <w:rPr>
          <w:sz w:val="22"/>
          <w:szCs w:val="22"/>
          <w:lang w:val="es-ES"/>
        </w:rPr>
      </w:pPr>
      <w:r w:rsidRPr="000E5037">
        <w:rPr>
          <w:sz w:val="22"/>
          <w:szCs w:val="22"/>
        </w:rPr>
        <w:t>III.- Que ambdós ens públics són coincidents en quant a la seva funció de publicitat i transparència de les declaracions patrimonials i de bens i de les declaracions de renda i patrimoni dels càrrecs públics.</w:t>
      </w:r>
    </w:p>
    <w:p w14:paraId="2FC37200" w14:textId="77777777" w:rsidR="000E5037" w:rsidRPr="000E5037" w:rsidRDefault="000E5037" w:rsidP="000E5037">
      <w:pPr>
        <w:spacing w:after="240" w:line="259" w:lineRule="auto"/>
        <w:rPr>
          <w:sz w:val="22"/>
          <w:szCs w:val="22"/>
        </w:rPr>
      </w:pPr>
    </w:p>
    <w:p w14:paraId="77F94509" w14:textId="77777777" w:rsidR="000E5037" w:rsidRPr="000E5037" w:rsidRDefault="000E5037" w:rsidP="000E5037">
      <w:pPr>
        <w:spacing w:after="159" w:line="259" w:lineRule="auto"/>
        <w:rPr>
          <w:sz w:val="22"/>
          <w:szCs w:val="22"/>
          <w:lang w:val="es-ES"/>
        </w:rPr>
      </w:pPr>
      <w:r w:rsidRPr="000E5037">
        <w:rPr>
          <w:sz w:val="22"/>
          <w:szCs w:val="22"/>
        </w:rPr>
        <w:t>IV.- Que amb l’esperit de col·laboració que ha de presidir la relació entre les diferents administracions públiques i perseguint els principis d’eficàcia i eficiència que ha de caracteritzar la tasca dels poders públics, la col·laboració entre ens públics amb funcions paral·leles ha de permetre la simplificació de les tasques a dur a terme pels càrrecs públics obligats a la presentació de les declaracions i models abans esmentats, evitant així la duplicitat a que estan sotmesos.</w:t>
      </w:r>
    </w:p>
    <w:p w14:paraId="30DA5EB6" w14:textId="77777777" w:rsidR="000E5037" w:rsidRPr="000E5037" w:rsidRDefault="000E5037" w:rsidP="000E5037">
      <w:pPr>
        <w:spacing w:after="240" w:line="259" w:lineRule="auto"/>
        <w:rPr>
          <w:sz w:val="22"/>
          <w:szCs w:val="22"/>
        </w:rPr>
      </w:pPr>
    </w:p>
    <w:p w14:paraId="44702A15" w14:textId="77777777" w:rsidR="000E5037" w:rsidRPr="000E5037" w:rsidRDefault="000E5037" w:rsidP="000E5037">
      <w:pPr>
        <w:spacing w:after="159" w:line="259" w:lineRule="auto"/>
        <w:rPr>
          <w:sz w:val="22"/>
          <w:szCs w:val="22"/>
          <w:lang w:val="es-ES"/>
        </w:rPr>
      </w:pPr>
      <w:r w:rsidRPr="000E5037">
        <w:rPr>
          <w:sz w:val="22"/>
          <w:szCs w:val="22"/>
        </w:rPr>
        <w:t>V. Que, en aquest marc normatiu, ambdues institucions manifesten el seu interès en establir un canal únic de presentació de les declaracions patrimonials i de béns, interessos i activitats que ha de coadjuvar a millorar l’eficàcia en el compliment dels objectius respectius, l’eficiència en la utilització dels recursos públics i, en suma, millorar el servei efectiu que ambdues institucions presten.</w:t>
      </w:r>
    </w:p>
    <w:p w14:paraId="1E0B49CA" w14:textId="77777777" w:rsidR="000E5037" w:rsidRPr="000E5037" w:rsidRDefault="000E5037" w:rsidP="000E5037">
      <w:pPr>
        <w:spacing w:after="240" w:line="259" w:lineRule="auto"/>
        <w:rPr>
          <w:sz w:val="22"/>
          <w:szCs w:val="22"/>
        </w:rPr>
      </w:pPr>
    </w:p>
    <w:p w14:paraId="321A7BE9" w14:textId="77777777" w:rsidR="000E5037" w:rsidRPr="000E5037" w:rsidRDefault="000E5037" w:rsidP="000E5037">
      <w:pPr>
        <w:spacing w:after="159" w:line="259" w:lineRule="auto"/>
        <w:rPr>
          <w:sz w:val="22"/>
          <w:szCs w:val="22"/>
          <w:lang w:val="es-ES"/>
        </w:rPr>
      </w:pPr>
      <w:r w:rsidRPr="000E5037">
        <w:rPr>
          <w:sz w:val="22"/>
          <w:szCs w:val="22"/>
        </w:rPr>
        <w:t>En virtut del que s’ha exposat, les parts acorden subscriure aquest conveni de conformitat amb les següents:</w:t>
      </w:r>
    </w:p>
    <w:p w14:paraId="3D1075F5" w14:textId="77777777" w:rsidR="000E5037" w:rsidRPr="000E5037" w:rsidRDefault="000E5037" w:rsidP="000E5037">
      <w:pPr>
        <w:spacing w:after="240" w:line="259" w:lineRule="auto"/>
        <w:jc w:val="center"/>
        <w:rPr>
          <w:sz w:val="22"/>
          <w:szCs w:val="22"/>
        </w:rPr>
      </w:pPr>
    </w:p>
    <w:p w14:paraId="3B8A0974" w14:textId="77777777" w:rsidR="000E5037" w:rsidRPr="000E5037" w:rsidRDefault="000E5037" w:rsidP="000E5037">
      <w:pPr>
        <w:spacing w:after="159" w:line="259" w:lineRule="auto"/>
        <w:jc w:val="center"/>
        <w:rPr>
          <w:sz w:val="22"/>
          <w:szCs w:val="22"/>
          <w:lang w:val="es-ES"/>
        </w:rPr>
      </w:pPr>
      <w:r w:rsidRPr="000E5037">
        <w:rPr>
          <w:b/>
          <w:bCs/>
          <w:sz w:val="22"/>
          <w:szCs w:val="22"/>
        </w:rPr>
        <w:t>CLAUSULES</w:t>
      </w:r>
    </w:p>
    <w:p w14:paraId="39996BA0" w14:textId="77777777" w:rsidR="000E5037" w:rsidRPr="000E5037" w:rsidRDefault="000E5037" w:rsidP="000E5037">
      <w:pPr>
        <w:spacing w:after="240" w:line="259" w:lineRule="auto"/>
        <w:rPr>
          <w:sz w:val="22"/>
          <w:szCs w:val="22"/>
        </w:rPr>
      </w:pPr>
    </w:p>
    <w:p w14:paraId="4DC2B3B6" w14:textId="77777777" w:rsidR="000E5037" w:rsidRPr="000E5037" w:rsidRDefault="000E5037" w:rsidP="000E5037">
      <w:pPr>
        <w:spacing w:after="159" w:line="259" w:lineRule="auto"/>
        <w:rPr>
          <w:sz w:val="22"/>
          <w:szCs w:val="22"/>
          <w:lang w:val="es-ES"/>
        </w:rPr>
      </w:pPr>
      <w:r w:rsidRPr="000E5037">
        <w:rPr>
          <w:b/>
          <w:bCs/>
          <w:sz w:val="22"/>
          <w:szCs w:val="22"/>
        </w:rPr>
        <w:t xml:space="preserve">Primera. Objecte del conveni </w:t>
      </w:r>
    </w:p>
    <w:p w14:paraId="41753E1C" w14:textId="77777777" w:rsidR="000E5037" w:rsidRPr="000E5037" w:rsidRDefault="000E5037" w:rsidP="000E5037">
      <w:pPr>
        <w:spacing w:after="159" w:line="259" w:lineRule="auto"/>
        <w:rPr>
          <w:sz w:val="22"/>
          <w:szCs w:val="22"/>
          <w:lang w:val="es-ES"/>
        </w:rPr>
      </w:pPr>
      <w:r w:rsidRPr="000E5037">
        <w:rPr>
          <w:sz w:val="22"/>
          <w:szCs w:val="22"/>
        </w:rPr>
        <w:t>L’objecte d’aquest conveni és establir el mecanisme de presentació de les obligacions establertes als articles 75.7 i la D.A. quinzena de la Llei 7/1985, reguladora de bases del règim local.</w:t>
      </w:r>
    </w:p>
    <w:p w14:paraId="49DC8EB7" w14:textId="77777777" w:rsidR="000E5037" w:rsidRPr="000E5037" w:rsidRDefault="000E5037" w:rsidP="000E5037">
      <w:pPr>
        <w:spacing w:after="240" w:line="259" w:lineRule="auto"/>
        <w:rPr>
          <w:sz w:val="22"/>
          <w:szCs w:val="22"/>
        </w:rPr>
      </w:pPr>
    </w:p>
    <w:p w14:paraId="2D5BD474" w14:textId="77777777" w:rsidR="000E5037" w:rsidRPr="000E5037" w:rsidRDefault="000E5037" w:rsidP="000E5037">
      <w:pPr>
        <w:spacing w:after="159" w:line="259" w:lineRule="auto"/>
        <w:rPr>
          <w:sz w:val="22"/>
          <w:szCs w:val="22"/>
          <w:lang w:val="es-ES"/>
        </w:rPr>
      </w:pPr>
      <w:r w:rsidRPr="000E5037">
        <w:rPr>
          <w:b/>
          <w:bCs/>
          <w:sz w:val="22"/>
          <w:szCs w:val="22"/>
        </w:rPr>
        <w:t>Segona. Substitució de registres</w:t>
      </w:r>
    </w:p>
    <w:p w14:paraId="36F2350A" w14:textId="77777777" w:rsidR="000E5037" w:rsidRPr="000E5037" w:rsidRDefault="000E5037" w:rsidP="000E5037">
      <w:pPr>
        <w:spacing w:after="159" w:line="259" w:lineRule="auto"/>
        <w:rPr>
          <w:sz w:val="22"/>
          <w:szCs w:val="22"/>
          <w:lang w:val="es-ES"/>
        </w:rPr>
      </w:pPr>
      <w:r w:rsidRPr="000E5037">
        <w:rPr>
          <w:sz w:val="22"/>
          <w:szCs w:val="22"/>
        </w:rPr>
        <w:t xml:space="preserve">L’Ajuntament d’Esporles establirà com a registre per a les declaracions patrimonials i de béns, interessos i activitats, així com per a les presentacions de les declaracions anuals de renda i </w:t>
      </w:r>
      <w:r w:rsidRPr="000E5037">
        <w:rPr>
          <w:sz w:val="22"/>
          <w:szCs w:val="22"/>
        </w:rPr>
        <w:lastRenderedPageBreak/>
        <w:t>patrimoni, el registre existent a l’Oficina de Prevenció i Lluita contra la Corrupció a les Illes Balears, que està disponible a la seva seu electrònica.</w:t>
      </w:r>
    </w:p>
    <w:p w14:paraId="04E9A4BE" w14:textId="77777777" w:rsidR="000E5037" w:rsidRPr="000E5037" w:rsidRDefault="000E5037" w:rsidP="000E5037">
      <w:pPr>
        <w:spacing w:after="240" w:line="259" w:lineRule="auto"/>
        <w:rPr>
          <w:sz w:val="22"/>
          <w:szCs w:val="22"/>
        </w:rPr>
      </w:pPr>
    </w:p>
    <w:p w14:paraId="1261B3EA" w14:textId="77777777" w:rsidR="000E5037" w:rsidRPr="000E5037" w:rsidRDefault="000E5037" w:rsidP="000E5037">
      <w:pPr>
        <w:spacing w:after="159" w:line="259" w:lineRule="auto"/>
        <w:rPr>
          <w:sz w:val="22"/>
          <w:szCs w:val="22"/>
          <w:lang w:val="es-ES"/>
        </w:rPr>
      </w:pPr>
      <w:r w:rsidRPr="000E5037">
        <w:rPr>
          <w:b/>
          <w:bCs/>
          <w:sz w:val="22"/>
          <w:szCs w:val="22"/>
        </w:rPr>
        <w:t>Tercera. Obligacions de l’Ajuntament</w:t>
      </w:r>
    </w:p>
    <w:p w14:paraId="493FD5E6" w14:textId="09044276" w:rsidR="000E5037" w:rsidRPr="000E5037" w:rsidRDefault="000E5037" w:rsidP="000E5037">
      <w:pPr>
        <w:spacing w:after="159" w:line="259" w:lineRule="auto"/>
        <w:rPr>
          <w:sz w:val="22"/>
          <w:szCs w:val="22"/>
          <w:lang w:val="es-ES"/>
        </w:rPr>
      </w:pPr>
      <w:r w:rsidRPr="000E5037">
        <w:rPr>
          <w:sz w:val="22"/>
          <w:szCs w:val="22"/>
        </w:rPr>
        <w:t>L’Ajuntament d’Esp</w:t>
      </w:r>
      <w:r w:rsidR="00F66919">
        <w:rPr>
          <w:sz w:val="22"/>
          <w:szCs w:val="22"/>
        </w:rPr>
        <w:t>or</w:t>
      </w:r>
      <w:r w:rsidRPr="000E5037">
        <w:rPr>
          <w:sz w:val="22"/>
          <w:szCs w:val="22"/>
        </w:rPr>
        <w:t>les adaptarà el seu Reglament orgànic del Ple per tal de recollir que les obligacions respecte de les declaracions patrimonials i de béns, interessos i activitats s’han de presentar al registre de l’OAIB d’acord amb els models del formulari disponible a la seva seu electrònica.</w:t>
      </w:r>
    </w:p>
    <w:p w14:paraId="30FDB3BE" w14:textId="77777777" w:rsidR="000E5037" w:rsidRPr="000E5037" w:rsidRDefault="000E5037" w:rsidP="000E5037">
      <w:pPr>
        <w:spacing w:after="240" w:line="259" w:lineRule="auto"/>
        <w:rPr>
          <w:sz w:val="22"/>
          <w:szCs w:val="22"/>
        </w:rPr>
      </w:pPr>
    </w:p>
    <w:p w14:paraId="0FE55C0A" w14:textId="77777777" w:rsidR="000E5037" w:rsidRPr="000E5037" w:rsidRDefault="000E5037" w:rsidP="000E5037">
      <w:pPr>
        <w:spacing w:after="159" w:line="259" w:lineRule="auto"/>
        <w:rPr>
          <w:sz w:val="22"/>
          <w:szCs w:val="22"/>
          <w:lang w:val="es-ES"/>
        </w:rPr>
      </w:pPr>
      <w:r w:rsidRPr="000E5037">
        <w:rPr>
          <w:b/>
          <w:bCs/>
          <w:sz w:val="22"/>
          <w:szCs w:val="22"/>
        </w:rPr>
        <w:t>Quarta. Obligacions de l’OAIB</w:t>
      </w:r>
    </w:p>
    <w:p w14:paraId="6D08A134" w14:textId="77777777" w:rsidR="000E5037" w:rsidRPr="000E5037" w:rsidRDefault="000E5037" w:rsidP="000E5037">
      <w:pPr>
        <w:spacing w:after="159" w:line="259" w:lineRule="auto"/>
        <w:rPr>
          <w:sz w:val="22"/>
          <w:szCs w:val="22"/>
          <w:lang w:val="es-ES"/>
        </w:rPr>
      </w:pPr>
      <w:r w:rsidRPr="000E5037">
        <w:rPr>
          <w:sz w:val="22"/>
          <w:szCs w:val="22"/>
        </w:rPr>
        <w:t>L’Oficina de prevenció i Lluita contra la Corrupció a les Illes Balears permetrà l’accés al seu registre per tal de que l’Ajuntament pugui consultar i descarregar la documentació presentada pels seus càrrecs públics.</w:t>
      </w:r>
    </w:p>
    <w:p w14:paraId="7F1D4338" w14:textId="77777777" w:rsidR="000E5037" w:rsidRPr="000E5037" w:rsidRDefault="000E5037" w:rsidP="000E5037">
      <w:pPr>
        <w:spacing w:after="159" w:line="259" w:lineRule="auto"/>
        <w:rPr>
          <w:sz w:val="22"/>
          <w:szCs w:val="22"/>
          <w:lang w:val="es-ES"/>
        </w:rPr>
      </w:pPr>
      <w:r w:rsidRPr="000E5037">
        <w:rPr>
          <w:sz w:val="22"/>
          <w:szCs w:val="22"/>
        </w:rPr>
        <w:t xml:space="preserve">Així mateix, l’OAIB queda obligada a </w:t>
      </w:r>
      <w:proofErr w:type="spellStart"/>
      <w:r w:rsidRPr="000E5037">
        <w:rPr>
          <w:sz w:val="22"/>
          <w:szCs w:val="22"/>
        </w:rPr>
        <w:t>l’anonimització</w:t>
      </w:r>
      <w:proofErr w:type="spellEnd"/>
      <w:r w:rsidRPr="000E5037">
        <w:rPr>
          <w:sz w:val="22"/>
          <w:szCs w:val="22"/>
        </w:rPr>
        <w:t xml:space="preserve"> de les dades per a la seva publicació al Portal de Transparència propi, i a facilitar a l’Ajuntament una adreça web per tal de que aquest pugui enllaçar les declaracions dels seus càrrecs públics amb el portal de l’OAIB.</w:t>
      </w:r>
    </w:p>
    <w:p w14:paraId="20A8BAF3" w14:textId="77777777" w:rsidR="000E5037" w:rsidRPr="000E5037" w:rsidRDefault="000E5037" w:rsidP="000E5037">
      <w:pPr>
        <w:spacing w:after="240" w:line="259" w:lineRule="auto"/>
        <w:rPr>
          <w:sz w:val="22"/>
          <w:szCs w:val="22"/>
        </w:rPr>
      </w:pPr>
    </w:p>
    <w:p w14:paraId="0418BCA5" w14:textId="77777777" w:rsidR="000E5037" w:rsidRPr="000E5037" w:rsidRDefault="000E5037" w:rsidP="000E5037">
      <w:pPr>
        <w:spacing w:after="159" w:line="259" w:lineRule="auto"/>
        <w:rPr>
          <w:sz w:val="22"/>
          <w:szCs w:val="22"/>
          <w:lang w:val="es-ES"/>
        </w:rPr>
      </w:pPr>
      <w:r w:rsidRPr="000E5037">
        <w:rPr>
          <w:b/>
          <w:bCs/>
          <w:sz w:val="22"/>
          <w:szCs w:val="22"/>
        </w:rPr>
        <w:t>Cinquena. Comissió de seguiment</w:t>
      </w:r>
    </w:p>
    <w:p w14:paraId="4409BA8B" w14:textId="0F6B8FB5" w:rsidR="000E5037" w:rsidRPr="000E5037" w:rsidRDefault="000E5037" w:rsidP="000E5037">
      <w:pPr>
        <w:spacing w:after="159" w:line="259" w:lineRule="auto"/>
        <w:rPr>
          <w:sz w:val="22"/>
          <w:szCs w:val="22"/>
          <w:lang w:val="es-ES"/>
        </w:rPr>
      </w:pPr>
      <w:r w:rsidRPr="000E5037">
        <w:rPr>
          <w:sz w:val="22"/>
          <w:szCs w:val="22"/>
        </w:rPr>
        <w:t>Per a la supervisió, el seguiment i el control d’aquest conveni, i la resolució dels dubtes que puguin sorgir en la seva interpretació i per tal de vetllar pel compliment normatiu i fer el seguiment de les incidències que puguin sorgir al llarg de la seva vigència, es crea una comissió de seguiment compos</w:t>
      </w:r>
      <w:r w:rsidR="00F66919">
        <w:rPr>
          <w:sz w:val="22"/>
          <w:szCs w:val="22"/>
        </w:rPr>
        <w:t>ta</w:t>
      </w:r>
      <w:r w:rsidRPr="000E5037">
        <w:rPr>
          <w:sz w:val="22"/>
          <w:szCs w:val="22"/>
        </w:rPr>
        <w:t xml:space="preserve"> per 4 persones, dues de l’OAIB i dues de l’Ajuntament d’Esporles entre les quals hi figurarà la persona que ocupi el lloc de secretari/ària general del Ple o la que legalment la substitueixi.</w:t>
      </w:r>
    </w:p>
    <w:p w14:paraId="44462D9A" w14:textId="77777777" w:rsidR="000E5037" w:rsidRPr="000E5037" w:rsidRDefault="000E5037" w:rsidP="000E5037">
      <w:pPr>
        <w:spacing w:after="240" w:line="259" w:lineRule="auto"/>
        <w:rPr>
          <w:sz w:val="22"/>
          <w:szCs w:val="22"/>
        </w:rPr>
      </w:pPr>
    </w:p>
    <w:p w14:paraId="5350553F" w14:textId="77777777" w:rsidR="000E5037" w:rsidRPr="000E5037" w:rsidRDefault="000E5037" w:rsidP="000E5037">
      <w:pPr>
        <w:spacing w:after="159" w:line="259" w:lineRule="auto"/>
        <w:rPr>
          <w:sz w:val="22"/>
          <w:szCs w:val="22"/>
          <w:lang w:val="es-ES"/>
        </w:rPr>
      </w:pPr>
      <w:r w:rsidRPr="000E5037">
        <w:rPr>
          <w:b/>
          <w:bCs/>
          <w:sz w:val="22"/>
          <w:szCs w:val="22"/>
        </w:rPr>
        <w:t>Sisena. Aspectes econòmics</w:t>
      </w:r>
    </w:p>
    <w:p w14:paraId="4BE325BB" w14:textId="77777777" w:rsidR="000E5037" w:rsidRPr="000E5037" w:rsidRDefault="000E5037" w:rsidP="000E5037">
      <w:pPr>
        <w:spacing w:after="159" w:line="259" w:lineRule="auto"/>
        <w:rPr>
          <w:sz w:val="22"/>
          <w:szCs w:val="22"/>
          <w:lang w:val="es-ES"/>
        </w:rPr>
      </w:pPr>
      <w:r w:rsidRPr="000E5037">
        <w:rPr>
          <w:sz w:val="22"/>
          <w:szCs w:val="22"/>
        </w:rPr>
        <w:t>L’aplicació i execució d’aquest conveni, que inclou tots els actes materials i jurídics que es puguin dictar en la seva execució i el seu desenvolupament, no podran implicar obligacions econòmiques per cap de les parts i ambdues institucions han d’atendre les obligacions derivades del conveni amb els seus mitjans personals i materials.</w:t>
      </w:r>
    </w:p>
    <w:p w14:paraId="642B5A96" w14:textId="77777777" w:rsidR="000E5037" w:rsidRPr="000E5037" w:rsidRDefault="000E5037" w:rsidP="000E5037">
      <w:pPr>
        <w:spacing w:after="240" w:line="259" w:lineRule="auto"/>
        <w:rPr>
          <w:sz w:val="22"/>
          <w:szCs w:val="22"/>
        </w:rPr>
      </w:pPr>
    </w:p>
    <w:p w14:paraId="6E3F1CA8" w14:textId="77777777" w:rsidR="000E5037" w:rsidRPr="000E5037" w:rsidRDefault="000E5037" w:rsidP="000E5037">
      <w:pPr>
        <w:spacing w:after="159" w:line="259" w:lineRule="auto"/>
        <w:rPr>
          <w:sz w:val="22"/>
          <w:szCs w:val="22"/>
          <w:lang w:val="es-ES"/>
        </w:rPr>
      </w:pPr>
      <w:r w:rsidRPr="000E5037">
        <w:rPr>
          <w:b/>
          <w:bCs/>
          <w:sz w:val="22"/>
          <w:szCs w:val="22"/>
        </w:rPr>
        <w:t>Setena. Confidencialitat de la informació</w:t>
      </w:r>
    </w:p>
    <w:p w14:paraId="063B5604" w14:textId="77777777" w:rsidR="000E5037" w:rsidRPr="000E5037" w:rsidRDefault="000E5037" w:rsidP="000E5037">
      <w:pPr>
        <w:spacing w:after="159" w:line="259" w:lineRule="auto"/>
        <w:rPr>
          <w:sz w:val="22"/>
          <w:szCs w:val="22"/>
          <w:lang w:val="es-ES"/>
        </w:rPr>
      </w:pPr>
      <w:r w:rsidRPr="000E5037">
        <w:rPr>
          <w:sz w:val="22"/>
          <w:szCs w:val="22"/>
        </w:rPr>
        <w:t>De manera general, cada una de les parts es compromet a no difondre, sota cap concepte, les informacions pertanyents a l’altra part a les quals hagi pogut tenir accés en execució d’aquest Conveni.</w:t>
      </w:r>
    </w:p>
    <w:p w14:paraId="2D5F8A08" w14:textId="77777777" w:rsidR="000E5037" w:rsidRPr="000E5037" w:rsidRDefault="000E5037" w:rsidP="000E5037">
      <w:pPr>
        <w:spacing w:after="159" w:line="259" w:lineRule="auto"/>
        <w:rPr>
          <w:sz w:val="22"/>
          <w:szCs w:val="22"/>
          <w:lang w:val="es-ES"/>
        </w:rPr>
      </w:pPr>
      <w:r w:rsidRPr="000E5037">
        <w:rPr>
          <w:sz w:val="22"/>
          <w:szCs w:val="22"/>
        </w:rPr>
        <w:t>Les parts signants hauran d’aplicar les mesures de seguretat adients per al manteniment de la confidencialitat de la informació que siguin aplicables segons les previsions de la legislació vigent en cada moment.</w:t>
      </w:r>
    </w:p>
    <w:p w14:paraId="453F1FAF" w14:textId="77777777" w:rsidR="000E5037" w:rsidRPr="000E5037" w:rsidRDefault="000E5037" w:rsidP="000E5037">
      <w:pPr>
        <w:spacing w:after="159" w:line="259" w:lineRule="auto"/>
        <w:rPr>
          <w:sz w:val="22"/>
          <w:szCs w:val="22"/>
          <w:lang w:val="es-ES"/>
        </w:rPr>
      </w:pPr>
      <w:r w:rsidRPr="000E5037">
        <w:rPr>
          <w:sz w:val="22"/>
          <w:szCs w:val="22"/>
        </w:rPr>
        <w:lastRenderedPageBreak/>
        <w:t>Ambdues parts es comprometen a que tot el personal que participi en l’execució d’aquest Conveni conegui i compleixi el compromís de confidencialitat regulat per aquesta clàusula.</w:t>
      </w:r>
    </w:p>
    <w:p w14:paraId="21AF610E" w14:textId="77777777" w:rsidR="000E5037" w:rsidRPr="000E5037" w:rsidRDefault="000E5037" w:rsidP="000E5037">
      <w:pPr>
        <w:spacing w:after="240" w:line="259" w:lineRule="auto"/>
        <w:rPr>
          <w:sz w:val="22"/>
          <w:szCs w:val="22"/>
        </w:rPr>
      </w:pPr>
    </w:p>
    <w:p w14:paraId="602B1FD0" w14:textId="77777777" w:rsidR="000E5037" w:rsidRPr="000E5037" w:rsidRDefault="000E5037" w:rsidP="000E5037">
      <w:pPr>
        <w:spacing w:after="159" w:line="259" w:lineRule="auto"/>
        <w:rPr>
          <w:sz w:val="22"/>
          <w:szCs w:val="22"/>
          <w:lang w:val="es-ES"/>
        </w:rPr>
      </w:pPr>
      <w:r w:rsidRPr="000E5037">
        <w:rPr>
          <w:b/>
          <w:bCs/>
          <w:sz w:val="22"/>
          <w:szCs w:val="22"/>
        </w:rPr>
        <w:t>Vuitena. Eficàcia temporal i vigència del conveni</w:t>
      </w:r>
    </w:p>
    <w:p w14:paraId="71706492" w14:textId="77777777" w:rsidR="000E5037" w:rsidRPr="000E5037" w:rsidRDefault="000E5037" w:rsidP="000E5037">
      <w:pPr>
        <w:spacing w:after="159" w:line="259" w:lineRule="auto"/>
        <w:rPr>
          <w:sz w:val="22"/>
          <w:szCs w:val="22"/>
          <w:lang w:val="es-ES"/>
        </w:rPr>
      </w:pPr>
      <w:r w:rsidRPr="000E5037">
        <w:rPr>
          <w:sz w:val="22"/>
          <w:szCs w:val="22"/>
        </w:rPr>
        <w:t>Aquest Conveni produeix efectes des de la seva signatura i té una vigència de quatre anys, amb possibilitat de pròrroga, per un període de fins a quatre anys addicionals, si així ho acorden de forma expressa les parts signants del conveni.</w:t>
      </w:r>
    </w:p>
    <w:p w14:paraId="7FCF3876" w14:textId="77777777" w:rsidR="000E5037" w:rsidRPr="000E5037" w:rsidRDefault="000E5037" w:rsidP="000E5037">
      <w:pPr>
        <w:spacing w:after="159" w:line="259" w:lineRule="auto"/>
        <w:rPr>
          <w:sz w:val="22"/>
          <w:szCs w:val="22"/>
          <w:lang w:val="es-ES"/>
        </w:rPr>
      </w:pPr>
      <w:r w:rsidRPr="000E5037">
        <w:rPr>
          <w:sz w:val="22"/>
          <w:szCs w:val="22"/>
        </w:rPr>
        <w:t>Qualsevol de les parts pot denunciar el conveni en qualsevol moment un cop transcorregut el primer any de vigència, mitjançant escrit adreçat a l’altra part.</w:t>
      </w:r>
    </w:p>
    <w:p w14:paraId="4BB5F7C9" w14:textId="77777777" w:rsidR="000E5037" w:rsidRPr="000E5037" w:rsidRDefault="000E5037" w:rsidP="000E5037">
      <w:pPr>
        <w:spacing w:after="240" w:line="259" w:lineRule="auto"/>
        <w:rPr>
          <w:sz w:val="22"/>
          <w:szCs w:val="22"/>
        </w:rPr>
      </w:pPr>
    </w:p>
    <w:p w14:paraId="1EEFA9AC" w14:textId="77777777" w:rsidR="000E5037" w:rsidRPr="000E5037" w:rsidRDefault="000E5037" w:rsidP="000E5037">
      <w:pPr>
        <w:spacing w:after="159" w:line="259" w:lineRule="auto"/>
        <w:rPr>
          <w:sz w:val="22"/>
          <w:szCs w:val="22"/>
          <w:lang w:val="es-ES"/>
        </w:rPr>
      </w:pPr>
      <w:r w:rsidRPr="000E5037">
        <w:rPr>
          <w:b/>
          <w:bCs/>
          <w:sz w:val="22"/>
          <w:szCs w:val="22"/>
        </w:rPr>
        <w:t>Novena. Normativa aplicable i jurisdicció</w:t>
      </w:r>
    </w:p>
    <w:p w14:paraId="6B4CE22E" w14:textId="77777777" w:rsidR="000E5037" w:rsidRPr="000E5037" w:rsidRDefault="000E5037" w:rsidP="000E5037">
      <w:pPr>
        <w:spacing w:after="159" w:line="259" w:lineRule="auto"/>
        <w:rPr>
          <w:sz w:val="22"/>
          <w:szCs w:val="22"/>
          <w:lang w:val="es-ES"/>
        </w:rPr>
      </w:pPr>
      <w:r w:rsidRPr="000E5037">
        <w:rPr>
          <w:sz w:val="22"/>
          <w:szCs w:val="22"/>
        </w:rPr>
        <w:t>Aquest conveni es regeix per les seves clàusules, per la interpretació que d’aquestes clàusules faci la Comissió Mixta de Seguiment i Control i per la normativa general que sigui d’aplicació.</w:t>
      </w:r>
    </w:p>
    <w:p w14:paraId="7F8DEF79" w14:textId="77777777" w:rsidR="000E5037" w:rsidRPr="000E5037" w:rsidRDefault="000E5037" w:rsidP="000E5037">
      <w:pPr>
        <w:spacing w:after="159" w:line="259" w:lineRule="auto"/>
        <w:rPr>
          <w:sz w:val="22"/>
          <w:szCs w:val="22"/>
          <w:lang w:val="es-ES"/>
        </w:rPr>
      </w:pPr>
      <w:r w:rsidRPr="000E5037">
        <w:rPr>
          <w:sz w:val="22"/>
          <w:szCs w:val="22"/>
        </w:rPr>
        <w:t>Les controvèrsies que puguin sorgir sobre la interpretació i el compliment d’aquest conveni marc han de ser resoltes, en primera instancia, en la Comissió Mixta de Seguiment i Control prevista en la clàusula cinquena d’aquest conveni. A falta d’acord en aquesta Comissió, les possibles controvèrsies seran de coneixement i competència dels òrgans jurisdiccionals de l’ordre jurisdiccional contenciós administratiu, d’acord amb el que estableix la Llei 29/1998, de 13 de juliol, reguladora de la jurisdicció contenciosa administrativa.</w:t>
      </w:r>
    </w:p>
    <w:p w14:paraId="03290366" w14:textId="77777777" w:rsidR="000E5037" w:rsidRPr="000E5037" w:rsidRDefault="000E5037" w:rsidP="000E5037">
      <w:pPr>
        <w:spacing w:after="240" w:line="259" w:lineRule="auto"/>
        <w:rPr>
          <w:sz w:val="22"/>
          <w:szCs w:val="22"/>
        </w:rPr>
      </w:pPr>
    </w:p>
    <w:p w14:paraId="57741F11" w14:textId="77777777" w:rsidR="000E5037" w:rsidRPr="000E5037" w:rsidRDefault="000E5037" w:rsidP="000E5037">
      <w:pPr>
        <w:spacing w:after="159" w:line="259" w:lineRule="auto"/>
        <w:rPr>
          <w:sz w:val="22"/>
          <w:szCs w:val="22"/>
          <w:lang w:val="es-ES"/>
        </w:rPr>
      </w:pPr>
      <w:r w:rsidRPr="000E5037">
        <w:rPr>
          <w:b/>
          <w:bCs/>
          <w:sz w:val="22"/>
          <w:szCs w:val="22"/>
        </w:rPr>
        <w:t>Desena. Publicitat i transparència</w:t>
      </w:r>
    </w:p>
    <w:p w14:paraId="1CD8C62B" w14:textId="77777777" w:rsidR="000E5037" w:rsidRPr="000E5037" w:rsidRDefault="000E5037" w:rsidP="000E5037">
      <w:pPr>
        <w:spacing w:after="159" w:line="259" w:lineRule="auto"/>
        <w:rPr>
          <w:sz w:val="22"/>
          <w:szCs w:val="22"/>
          <w:lang w:val="es-ES"/>
        </w:rPr>
      </w:pPr>
      <w:r w:rsidRPr="000E5037">
        <w:rPr>
          <w:sz w:val="22"/>
          <w:szCs w:val="22"/>
        </w:rPr>
        <w:t>Ambdues parts es comprometen a donar difusió a aquest conveni, mitjançant la publicació, si escau en els diaris oficials corresponents, i en les seves seus electròniques i pagines web.</w:t>
      </w:r>
    </w:p>
    <w:p w14:paraId="433714D2" w14:textId="77777777" w:rsidR="000E5037" w:rsidRPr="000E5037" w:rsidRDefault="000E5037" w:rsidP="000E5037">
      <w:pPr>
        <w:spacing w:after="159" w:line="259" w:lineRule="auto"/>
        <w:rPr>
          <w:sz w:val="22"/>
          <w:szCs w:val="22"/>
          <w:lang w:val="es-ES"/>
        </w:rPr>
      </w:pPr>
      <w:r w:rsidRPr="000E5037">
        <w:rPr>
          <w:sz w:val="22"/>
          <w:szCs w:val="22"/>
        </w:rPr>
        <w:t>En prova de conformitat, els representants d’ambdues parts signen aquest conveni, per duplicat, en el lloc i la data de l’encapçalament.</w:t>
      </w:r>
    </w:p>
    <w:p w14:paraId="332694C8" w14:textId="77777777" w:rsidR="000E5037" w:rsidRPr="000E5037" w:rsidRDefault="000E5037" w:rsidP="000E5037">
      <w:pPr>
        <w:spacing w:after="240" w:line="259" w:lineRule="auto"/>
        <w:rPr>
          <w:sz w:val="22"/>
          <w:szCs w:val="22"/>
        </w:rPr>
      </w:pPr>
    </w:p>
    <w:p w14:paraId="6A2683FC" w14:textId="77777777" w:rsidR="000E5037" w:rsidRPr="000E5037" w:rsidRDefault="000E5037" w:rsidP="000E5037">
      <w:pPr>
        <w:spacing w:after="240" w:line="259" w:lineRule="auto"/>
        <w:rPr>
          <w:sz w:val="22"/>
          <w:szCs w:val="22"/>
        </w:rPr>
      </w:pPr>
    </w:p>
    <w:tbl>
      <w:tblPr>
        <w:tblW w:w="9210" w:type="dxa"/>
        <w:tblCellSpacing w:w="0" w:type="dxa"/>
        <w:tblCellMar>
          <w:top w:w="105" w:type="dxa"/>
          <w:left w:w="105" w:type="dxa"/>
          <w:bottom w:w="105" w:type="dxa"/>
          <w:right w:w="105" w:type="dxa"/>
        </w:tblCellMar>
        <w:tblLook w:val="04A0" w:firstRow="1" w:lastRow="0" w:firstColumn="1" w:lastColumn="0" w:noHBand="0" w:noVBand="1"/>
      </w:tblPr>
      <w:tblGrid>
        <w:gridCol w:w="4605"/>
        <w:gridCol w:w="4605"/>
      </w:tblGrid>
      <w:tr w:rsidR="000E5037" w:rsidRPr="000E5037" w14:paraId="5040C287" w14:textId="77777777" w:rsidTr="000E5037">
        <w:trPr>
          <w:tblCellSpacing w:w="0" w:type="dxa"/>
        </w:trPr>
        <w:tc>
          <w:tcPr>
            <w:tcW w:w="4395" w:type="dxa"/>
            <w:tcBorders>
              <w:top w:val="nil"/>
              <w:left w:val="nil"/>
              <w:bottom w:val="nil"/>
              <w:right w:val="nil"/>
            </w:tcBorders>
            <w:tcMar>
              <w:top w:w="0" w:type="dxa"/>
              <w:left w:w="0" w:type="dxa"/>
              <w:bottom w:w="0" w:type="dxa"/>
              <w:right w:w="0" w:type="dxa"/>
            </w:tcMar>
            <w:hideMark/>
          </w:tcPr>
          <w:p w14:paraId="62A257C0" w14:textId="77777777" w:rsidR="000E5037" w:rsidRPr="000E5037" w:rsidRDefault="000E5037" w:rsidP="000E5037">
            <w:pPr>
              <w:rPr>
                <w:sz w:val="22"/>
                <w:szCs w:val="22"/>
                <w:lang w:val="es-ES"/>
              </w:rPr>
            </w:pPr>
            <w:r w:rsidRPr="000E5037">
              <w:rPr>
                <w:sz w:val="22"/>
                <w:szCs w:val="22"/>
              </w:rPr>
              <w:t>Jaume Far Jiménez</w:t>
            </w:r>
          </w:p>
          <w:p w14:paraId="090D4E99" w14:textId="77777777" w:rsidR="000E5037" w:rsidRPr="000E5037" w:rsidRDefault="000E5037" w:rsidP="000E5037">
            <w:pPr>
              <w:rPr>
                <w:sz w:val="22"/>
                <w:szCs w:val="22"/>
              </w:rPr>
            </w:pPr>
          </w:p>
          <w:p w14:paraId="5E8D01FF" w14:textId="77777777" w:rsidR="000E5037" w:rsidRPr="000E5037" w:rsidRDefault="000E5037" w:rsidP="000E5037">
            <w:pPr>
              <w:rPr>
                <w:sz w:val="22"/>
                <w:szCs w:val="22"/>
              </w:rPr>
            </w:pPr>
          </w:p>
          <w:p w14:paraId="6292793D" w14:textId="77777777" w:rsidR="000E5037" w:rsidRPr="000E5037" w:rsidRDefault="000E5037" w:rsidP="000E5037">
            <w:pPr>
              <w:rPr>
                <w:sz w:val="22"/>
                <w:szCs w:val="22"/>
              </w:rPr>
            </w:pPr>
          </w:p>
          <w:p w14:paraId="2841FEB1" w14:textId="77777777" w:rsidR="000E5037" w:rsidRPr="000E5037" w:rsidRDefault="000E5037" w:rsidP="000E5037">
            <w:pPr>
              <w:rPr>
                <w:sz w:val="22"/>
                <w:szCs w:val="22"/>
              </w:rPr>
            </w:pPr>
          </w:p>
          <w:p w14:paraId="06D48480" w14:textId="77777777" w:rsidR="000E5037" w:rsidRPr="000E5037" w:rsidRDefault="000E5037" w:rsidP="000E5037">
            <w:pPr>
              <w:rPr>
                <w:sz w:val="22"/>
                <w:szCs w:val="22"/>
                <w:lang w:val="es-ES"/>
              </w:rPr>
            </w:pPr>
            <w:r w:rsidRPr="000E5037">
              <w:rPr>
                <w:sz w:val="22"/>
                <w:szCs w:val="22"/>
              </w:rPr>
              <w:t>Director de l’Oficina de prevenció i lluita</w:t>
            </w:r>
          </w:p>
          <w:p w14:paraId="21EBDED2" w14:textId="77777777" w:rsidR="000E5037" w:rsidRPr="000E5037" w:rsidRDefault="000E5037" w:rsidP="000E5037">
            <w:pPr>
              <w:rPr>
                <w:sz w:val="22"/>
                <w:szCs w:val="22"/>
                <w:lang w:val="es-ES"/>
              </w:rPr>
            </w:pPr>
            <w:r w:rsidRPr="000E5037">
              <w:rPr>
                <w:sz w:val="22"/>
                <w:szCs w:val="22"/>
              </w:rPr>
              <w:t>contra la corrupció a les</w:t>
            </w:r>
          </w:p>
          <w:p w14:paraId="70CFDA3B" w14:textId="77777777" w:rsidR="000E5037" w:rsidRPr="000E5037" w:rsidRDefault="000E5037" w:rsidP="000E5037">
            <w:pPr>
              <w:rPr>
                <w:sz w:val="22"/>
                <w:szCs w:val="22"/>
                <w:lang w:val="es-ES"/>
              </w:rPr>
            </w:pPr>
            <w:r w:rsidRPr="000E5037">
              <w:rPr>
                <w:sz w:val="22"/>
                <w:szCs w:val="22"/>
              </w:rPr>
              <w:t>Illes Balears</w:t>
            </w:r>
          </w:p>
          <w:p w14:paraId="70F3EF42" w14:textId="77777777" w:rsidR="000E5037" w:rsidRPr="000E5037" w:rsidRDefault="000E5037" w:rsidP="000E5037">
            <w:pPr>
              <w:rPr>
                <w:sz w:val="22"/>
                <w:szCs w:val="22"/>
              </w:rPr>
            </w:pPr>
          </w:p>
        </w:tc>
        <w:tc>
          <w:tcPr>
            <w:tcW w:w="4395" w:type="dxa"/>
            <w:tcBorders>
              <w:top w:val="nil"/>
              <w:left w:val="nil"/>
              <w:bottom w:val="nil"/>
              <w:right w:val="nil"/>
            </w:tcBorders>
            <w:tcMar>
              <w:top w:w="0" w:type="dxa"/>
              <w:left w:w="0" w:type="dxa"/>
              <w:bottom w:w="0" w:type="dxa"/>
              <w:right w:w="0" w:type="dxa"/>
            </w:tcMar>
            <w:hideMark/>
          </w:tcPr>
          <w:p w14:paraId="592EB17C" w14:textId="77777777" w:rsidR="000E5037" w:rsidRPr="000E5037" w:rsidRDefault="000E5037" w:rsidP="000E5037">
            <w:pPr>
              <w:spacing w:after="159"/>
              <w:rPr>
                <w:sz w:val="22"/>
                <w:szCs w:val="22"/>
                <w:lang w:val="es-ES"/>
              </w:rPr>
            </w:pPr>
            <w:r w:rsidRPr="000E5037">
              <w:rPr>
                <w:sz w:val="22"/>
                <w:szCs w:val="22"/>
              </w:rPr>
              <w:t>Maria Ramon Salas</w:t>
            </w:r>
          </w:p>
          <w:p w14:paraId="6F5BBB49" w14:textId="77777777" w:rsidR="000E5037" w:rsidRPr="000E5037" w:rsidRDefault="000E5037" w:rsidP="000E5037">
            <w:pPr>
              <w:spacing w:after="240"/>
              <w:rPr>
                <w:sz w:val="22"/>
                <w:szCs w:val="22"/>
              </w:rPr>
            </w:pPr>
          </w:p>
          <w:p w14:paraId="2D2CC62C" w14:textId="77777777" w:rsidR="000E5037" w:rsidRPr="000E5037" w:rsidRDefault="000E5037" w:rsidP="000E5037">
            <w:pPr>
              <w:spacing w:after="240"/>
              <w:rPr>
                <w:sz w:val="22"/>
                <w:szCs w:val="22"/>
              </w:rPr>
            </w:pPr>
          </w:p>
          <w:p w14:paraId="29BB5A21" w14:textId="77777777" w:rsidR="000E5037" w:rsidRPr="000E5037" w:rsidRDefault="000E5037" w:rsidP="000E5037">
            <w:pPr>
              <w:spacing w:after="159"/>
              <w:rPr>
                <w:sz w:val="22"/>
                <w:szCs w:val="22"/>
                <w:lang w:val="es-ES"/>
              </w:rPr>
            </w:pPr>
            <w:r w:rsidRPr="000E5037">
              <w:rPr>
                <w:sz w:val="22"/>
                <w:szCs w:val="22"/>
              </w:rPr>
              <w:t>Batle de l’Ajuntament d’Esporles</w:t>
            </w:r>
          </w:p>
          <w:p w14:paraId="137D7D28" w14:textId="77777777" w:rsidR="000E5037" w:rsidRPr="000E5037" w:rsidRDefault="000E5037" w:rsidP="000E5037">
            <w:pPr>
              <w:spacing w:after="159"/>
              <w:rPr>
                <w:sz w:val="22"/>
                <w:szCs w:val="22"/>
                <w:lang w:val="es-ES"/>
              </w:rPr>
            </w:pPr>
            <w:r w:rsidRPr="000E5037">
              <w:rPr>
                <w:sz w:val="22"/>
                <w:szCs w:val="22"/>
              </w:rPr>
              <w:t>Assistit pel secretari</w:t>
            </w:r>
          </w:p>
          <w:p w14:paraId="503720DA" w14:textId="77777777" w:rsidR="000E5037" w:rsidRPr="000E5037" w:rsidRDefault="000E5037" w:rsidP="000E5037">
            <w:pPr>
              <w:spacing w:after="240"/>
              <w:rPr>
                <w:sz w:val="22"/>
                <w:szCs w:val="22"/>
              </w:rPr>
            </w:pPr>
          </w:p>
          <w:p w14:paraId="6DF4234F" w14:textId="77777777" w:rsidR="000E5037" w:rsidRPr="000E5037" w:rsidRDefault="000E5037" w:rsidP="000E5037">
            <w:pPr>
              <w:spacing w:after="240"/>
              <w:rPr>
                <w:sz w:val="22"/>
                <w:szCs w:val="22"/>
              </w:rPr>
            </w:pPr>
          </w:p>
          <w:p w14:paraId="49FB7EEA" w14:textId="77777777" w:rsidR="000E5037" w:rsidRPr="000E5037" w:rsidRDefault="000E5037" w:rsidP="000E5037">
            <w:pPr>
              <w:rPr>
                <w:sz w:val="22"/>
                <w:szCs w:val="22"/>
                <w:lang w:val="es-ES"/>
              </w:rPr>
            </w:pPr>
            <w:r w:rsidRPr="000E5037">
              <w:rPr>
                <w:sz w:val="22"/>
                <w:szCs w:val="22"/>
              </w:rPr>
              <w:lastRenderedPageBreak/>
              <w:t>____________________</w:t>
            </w:r>
          </w:p>
        </w:tc>
      </w:tr>
    </w:tbl>
    <w:p w14:paraId="5F73A7FB" w14:textId="77777777" w:rsidR="000E5037" w:rsidRPr="000E5037" w:rsidRDefault="000E5037" w:rsidP="000E5037">
      <w:pPr>
        <w:spacing w:after="240" w:line="259" w:lineRule="auto"/>
        <w:rPr>
          <w:sz w:val="22"/>
          <w:szCs w:val="22"/>
        </w:rPr>
      </w:pPr>
    </w:p>
    <w:p w14:paraId="73003A72" w14:textId="77777777" w:rsidR="000E5037" w:rsidRPr="000E5037" w:rsidRDefault="000E5037" w:rsidP="000E5037">
      <w:pPr>
        <w:rPr>
          <w:sz w:val="22"/>
          <w:szCs w:val="22"/>
          <w:lang w:val="es-ES"/>
        </w:rPr>
      </w:pPr>
    </w:p>
    <w:p w14:paraId="6ACF27B0" w14:textId="77777777" w:rsidR="000E5037" w:rsidRPr="000E5037" w:rsidRDefault="000E5037" w:rsidP="000E5037">
      <w:pPr>
        <w:rPr>
          <w:sz w:val="22"/>
          <w:szCs w:val="22"/>
          <w:lang w:val="es-ES"/>
        </w:rPr>
      </w:pPr>
    </w:p>
    <w:p w14:paraId="6C31C94F" w14:textId="77777777" w:rsidR="000E5037" w:rsidRPr="000E5037" w:rsidRDefault="000E5037" w:rsidP="000E5037">
      <w:pPr>
        <w:pStyle w:val="Textoindependiente"/>
        <w:spacing w:after="0"/>
        <w:ind w:right="112"/>
        <w:rPr>
          <w:sz w:val="22"/>
          <w:szCs w:val="22"/>
        </w:rPr>
      </w:pPr>
    </w:p>
    <w:p w14:paraId="5F475AEE" w14:textId="77777777" w:rsidR="00B8130C" w:rsidRPr="000E5037" w:rsidRDefault="00B8130C" w:rsidP="000E5037">
      <w:pPr>
        <w:pStyle w:val="Textoindependiente"/>
        <w:spacing w:after="0"/>
        <w:ind w:right="112"/>
        <w:rPr>
          <w:sz w:val="22"/>
          <w:szCs w:val="22"/>
        </w:rPr>
      </w:pPr>
      <w:r w:rsidRPr="000E5037">
        <w:rPr>
          <w:sz w:val="22"/>
          <w:szCs w:val="22"/>
        </w:rPr>
        <w:t> </w:t>
      </w:r>
    </w:p>
    <w:p w14:paraId="4F783AA5" w14:textId="77777777" w:rsidR="00B8130C" w:rsidRPr="000E5037" w:rsidRDefault="00B8130C" w:rsidP="000E5037">
      <w:pPr>
        <w:pStyle w:val="Textoindependiente"/>
        <w:spacing w:after="0"/>
        <w:ind w:right="112"/>
        <w:rPr>
          <w:sz w:val="22"/>
          <w:szCs w:val="22"/>
        </w:rPr>
      </w:pPr>
      <w:r w:rsidRPr="000E5037">
        <w:rPr>
          <w:sz w:val="22"/>
          <w:szCs w:val="22"/>
        </w:rPr>
        <w:t>SEGON. Notificar a l’Oficina de Prevenció i Lluita contra la Corrupció de les Illes Balears a l'efecte de que es ferm el Conveni a dalt referenciat.</w:t>
      </w:r>
    </w:p>
    <w:p w14:paraId="70DDBD56" w14:textId="56EEAAAE" w:rsidR="00AA3429" w:rsidRPr="000E5037" w:rsidRDefault="00AA3429" w:rsidP="000E5037">
      <w:pPr>
        <w:pStyle w:val="Textoindependiente"/>
        <w:spacing w:after="0"/>
        <w:ind w:right="112"/>
        <w:rPr>
          <w:sz w:val="22"/>
          <w:szCs w:val="22"/>
        </w:rPr>
      </w:pPr>
    </w:p>
    <w:p w14:paraId="74838D5F" w14:textId="77777777" w:rsidR="00B8130C" w:rsidRPr="000E5037" w:rsidRDefault="00B8130C" w:rsidP="000E5037">
      <w:pPr>
        <w:pStyle w:val="Textoindependiente"/>
        <w:spacing w:after="0"/>
        <w:ind w:right="112"/>
        <w:rPr>
          <w:sz w:val="22"/>
          <w:szCs w:val="22"/>
        </w:rPr>
      </w:pPr>
      <w:r w:rsidRPr="000E5037">
        <w:rPr>
          <w:color w:val="000000"/>
          <w:sz w:val="22"/>
          <w:szCs w:val="22"/>
        </w:rPr>
        <w:t>Sotmesa a votació la proposta fou aprovada per unanimitat dels assistents</w:t>
      </w:r>
    </w:p>
    <w:p w14:paraId="07E26A1E" w14:textId="77777777" w:rsidR="00B8130C" w:rsidRPr="000E5037" w:rsidRDefault="00B8130C" w:rsidP="000E5037">
      <w:pPr>
        <w:pStyle w:val="Textoindependiente"/>
        <w:spacing w:after="0"/>
        <w:ind w:right="112"/>
        <w:rPr>
          <w:color w:val="000000"/>
          <w:sz w:val="22"/>
          <w:szCs w:val="22"/>
        </w:rPr>
      </w:pPr>
    </w:p>
    <w:p w14:paraId="6BF04281" w14:textId="77777777" w:rsidR="00B8130C" w:rsidRPr="000E5037" w:rsidRDefault="00B8130C" w:rsidP="000E5037">
      <w:pPr>
        <w:pStyle w:val="Textoindependiente"/>
        <w:spacing w:after="0"/>
        <w:ind w:right="112"/>
        <w:rPr>
          <w:color w:val="000000"/>
          <w:sz w:val="22"/>
          <w:szCs w:val="22"/>
        </w:rPr>
      </w:pPr>
    </w:p>
    <w:p w14:paraId="1C88A1DD" w14:textId="77777777" w:rsidR="00B8130C" w:rsidRPr="000E5037" w:rsidRDefault="00B8130C" w:rsidP="000E5037">
      <w:pPr>
        <w:pStyle w:val="Textoindependiente"/>
        <w:spacing w:after="0"/>
        <w:ind w:right="112"/>
        <w:rPr>
          <w:color w:val="000000"/>
          <w:sz w:val="22"/>
          <w:szCs w:val="22"/>
        </w:rPr>
      </w:pPr>
    </w:p>
    <w:p w14:paraId="584B4910" w14:textId="77777777" w:rsidR="00B8130C" w:rsidRPr="000E5037" w:rsidRDefault="00B8130C" w:rsidP="000E5037">
      <w:pPr>
        <w:ind w:right="112"/>
        <w:rPr>
          <w:color w:val="000000"/>
          <w:sz w:val="22"/>
          <w:szCs w:val="22"/>
          <w:shd w:val="clear" w:color="auto" w:fill="FFFFFF"/>
        </w:rPr>
      </w:pPr>
      <w:r w:rsidRPr="000E5037">
        <w:rPr>
          <w:b/>
          <w:bCs/>
          <w:sz w:val="22"/>
          <w:szCs w:val="22"/>
        </w:rPr>
        <w:t>5.- EXPEDIENT 716/2021.- APROVACIÓ CONVENI AMB L’AJUNTAMENT DE BANYALBUFAR EN MATÈRIA DEL SERVEI DE POLICIA TUTOR.-</w:t>
      </w:r>
      <w:r w:rsidRPr="000E5037">
        <w:rPr>
          <w:sz w:val="22"/>
          <w:szCs w:val="22"/>
        </w:rPr>
        <w:t xml:space="preserve"> </w:t>
      </w:r>
      <w:r w:rsidRPr="000E5037">
        <w:rPr>
          <w:color w:val="000000"/>
          <w:sz w:val="22"/>
          <w:szCs w:val="22"/>
          <w:shd w:val="clear" w:color="auto" w:fill="FFFFFF"/>
        </w:rPr>
        <w:t xml:space="preserve">La batlessa, Sra. Maria Ramon Salas, </w:t>
      </w:r>
      <w:proofErr w:type="spellStart"/>
      <w:r w:rsidRPr="000E5037">
        <w:rPr>
          <w:color w:val="000000"/>
          <w:sz w:val="22"/>
          <w:szCs w:val="22"/>
          <w:shd w:val="clear" w:color="auto" w:fill="FFFFFF"/>
        </w:rPr>
        <w:t>dóna</w:t>
      </w:r>
      <w:proofErr w:type="spellEnd"/>
      <w:r w:rsidRPr="000E5037">
        <w:rPr>
          <w:color w:val="000000"/>
          <w:sz w:val="22"/>
          <w:szCs w:val="22"/>
          <w:shd w:val="clear" w:color="auto" w:fill="FFFFFF"/>
        </w:rPr>
        <w:t xml:space="preserve"> lectura a la següent: </w:t>
      </w:r>
    </w:p>
    <w:p w14:paraId="5B3EDE33" w14:textId="77777777" w:rsidR="00B8130C" w:rsidRPr="000E5037" w:rsidRDefault="00B8130C" w:rsidP="000E5037">
      <w:pPr>
        <w:pStyle w:val="Textoindependiente"/>
        <w:spacing w:after="0"/>
        <w:ind w:right="112"/>
        <w:rPr>
          <w:sz w:val="22"/>
          <w:szCs w:val="22"/>
        </w:rPr>
      </w:pPr>
    </w:p>
    <w:p w14:paraId="15DF403E" w14:textId="77777777" w:rsidR="00B8130C" w:rsidRPr="000E5037" w:rsidRDefault="00B8130C" w:rsidP="000E5037">
      <w:pPr>
        <w:pStyle w:val="Textoindependiente"/>
        <w:spacing w:after="0"/>
        <w:ind w:right="112"/>
        <w:jc w:val="center"/>
        <w:rPr>
          <w:sz w:val="22"/>
          <w:szCs w:val="22"/>
          <w:lang w:val="es-ES"/>
        </w:rPr>
      </w:pPr>
      <w:r w:rsidRPr="000E5037">
        <w:rPr>
          <w:sz w:val="22"/>
          <w:szCs w:val="22"/>
        </w:rPr>
        <w:t>PROPOSTA DE BATLIA</w:t>
      </w:r>
    </w:p>
    <w:p w14:paraId="30B04BB6" w14:textId="77777777" w:rsidR="00B8130C" w:rsidRPr="000E5037" w:rsidRDefault="00B8130C" w:rsidP="000E5037">
      <w:pPr>
        <w:pStyle w:val="Textoindependiente"/>
        <w:spacing w:after="0"/>
        <w:ind w:right="112"/>
        <w:rPr>
          <w:sz w:val="22"/>
          <w:szCs w:val="22"/>
        </w:rPr>
      </w:pPr>
      <w:r w:rsidRPr="000E5037">
        <w:rPr>
          <w:sz w:val="22"/>
          <w:szCs w:val="22"/>
        </w:rPr>
        <w:t> </w:t>
      </w:r>
    </w:p>
    <w:p w14:paraId="76556001" w14:textId="77777777" w:rsidR="00B8130C" w:rsidRPr="000E5037" w:rsidRDefault="00B8130C" w:rsidP="000E5037">
      <w:pPr>
        <w:pStyle w:val="Textoindependiente"/>
        <w:spacing w:after="0"/>
        <w:ind w:right="112"/>
        <w:rPr>
          <w:sz w:val="22"/>
          <w:szCs w:val="22"/>
        </w:rPr>
      </w:pPr>
      <w:r w:rsidRPr="000E5037">
        <w:rPr>
          <w:sz w:val="22"/>
          <w:szCs w:val="22"/>
        </w:rPr>
        <w:t>Donada la voluntat d'aquest Ajuntament de subscriure el conveni que s'adjunta i la finalitat del qual és:</w:t>
      </w:r>
    </w:p>
    <w:p w14:paraId="4450ECDE" w14:textId="77777777" w:rsidR="00B8130C" w:rsidRPr="000E5037" w:rsidRDefault="00B8130C" w:rsidP="000E5037">
      <w:pPr>
        <w:pStyle w:val="Textoindependiente"/>
        <w:spacing w:after="0"/>
        <w:ind w:right="112"/>
        <w:rPr>
          <w:sz w:val="22"/>
          <w:szCs w:val="22"/>
        </w:rPr>
      </w:pPr>
      <w:r w:rsidRPr="000E5037">
        <w:rPr>
          <w:sz w:val="22"/>
          <w:szCs w:val="22"/>
        </w:rPr>
        <w:t> </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9091"/>
      </w:tblGrid>
      <w:tr w:rsidR="00B8130C" w:rsidRPr="000E5037" w14:paraId="43272F09" w14:textId="77777777" w:rsidTr="008F679B">
        <w:tc>
          <w:tcPr>
            <w:tcW w:w="9091" w:type="dxa"/>
            <w:tcBorders>
              <w:top w:val="single" w:sz="4" w:space="0" w:color="000000"/>
              <w:left w:val="single" w:sz="4" w:space="0" w:color="000000"/>
              <w:bottom w:val="single" w:sz="4" w:space="0" w:color="000000"/>
              <w:right w:val="single" w:sz="4" w:space="0" w:color="000000"/>
            </w:tcBorders>
          </w:tcPr>
          <w:p w14:paraId="6F9BC6B4" w14:textId="77777777" w:rsidR="00B8130C" w:rsidRPr="000E5037" w:rsidRDefault="00B8130C" w:rsidP="000E5037">
            <w:pPr>
              <w:pStyle w:val="Sangradetextonormal"/>
              <w:spacing w:after="0"/>
              <w:ind w:right="112"/>
              <w:rPr>
                <w:sz w:val="22"/>
                <w:szCs w:val="22"/>
              </w:rPr>
            </w:pPr>
            <w:r w:rsidRPr="000E5037">
              <w:rPr>
                <w:sz w:val="22"/>
                <w:szCs w:val="22"/>
              </w:rPr>
              <w:t>La millora de la coordinació, el traspàs d’informació i la realització d’accions preventives conjuntes dels diferents serveis de policia tutor de cada ajuntament participant</w:t>
            </w:r>
          </w:p>
          <w:p w14:paraId="4622E139" w14:textId="77777777" w:rsidR="00B8130C" w:rsidRPr="000E5037" w:rsidRDefault="00B8130C" w:rsidP="000E5037">
            <w:pPr>
              <w:pStyle w:val="TableContents"/>
              <w:ind w:right="112"/>
              <w:rPr>
                <w:rFonts w:ascii="Arial" w:hAnsi="Arial" w:cs="Arial"/>
                <w:i/>
                <w:szCs w:val="22"/>
              </w:rPr>
            </w:pPr>
          </w:p>
        </w:tc>
      </w:tr>
    </w:tbl>
    <w:p w14:paraId="51443240" w14:textId="77777777" w:rsidR="00B8130C" w:rsidRPr="000E5037" w:rsidRDefault="00B8130C" w:rsidP="000E5037">
      <w:pPr>
        <w:pStyle w:val="Textoindependiente"/>
        <w:spacing w:after="0"/>
        <w:ind w:right="112"/>
        <w:rPr>
          <w:rFonts w:eastAsia="DejaVu Sans"/>
          <w:sz w:val="22"/>
          <w:szCs w:val="22"/>
          <w:lang w:bidi="hi-IN"/>
        </w:rPr>
      </w:pPr>
      <w:r w:rsidRPr="000E5037">
        <w:rPr>
          <w:sz w:val="22"/>
          <w:szCs w:val="22"/>
        </w:rPr>
        <w:t> </w:t>
      </w:r>
    </w:p>
    <w:p w14:paraId="4048B41E" w14:textId="77777777" w:rsidR="00B8130C" w:rsidRPr="000E5037" w:rsidRDefault="00B8130C" w:rsidP="000E5037">
      <w:pPr>
        <w:pStyle w:val="Textoindependiente"/>
        <w:spacing w:after="0"/>
        <w:ind w:right="112"/>
        <w:rPr>
          <w:sz w:val="22"/>
          <w:szCs w:val="22"/>
        </w:rPr>
      </w:pPr>
      <w:r w:rsidRPr="000E5037">
        <w:rPr>
          <w:sz w:val="22"/>
          <w:szCs w:val="22"/>
        </w:rPr>
        <w:t>A subscriure amb:</w:t>
      </w:r>
    </w:p>
    <w:p w14:paraId="4032A7D5" w14:textId="77777777" w:rsidR="00B8130C" w:rsidRPr="000E5037" w:rsidRDefault="00B8130C" w:rsidP="000E5037">
      <w:pPr>
        <w:pStyle w:val="Textoindependiente"/>
        <w:spacing w:after="0"/>
        <w:ind w:right="112"/>
        <w:rPr>
          <w:sz w:val="22"/>
          <w:szCs w:val="22"/>
        </w:rPr>
      </w:pPr>
      <w:r w:rsidRPr="000E5037">
        <w:rPr>
          <w:sz w:val="22"/>
          <w:szCs w:val="22"/>
        </w:rPr>
        <w:t> </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9091"/>
      </w:tblGrid>
      <w:tr w:rsidR="00B8130C" w:rsidRPr="000E5037" w14:paraId="0647DEC7" w14:textId="77777777" w:rsidTr="008F679B">
        <w:tc>
          <w:tcPr>
            <w:tcW w:w="9091" w:type="dxa"/>
            <w:tcBorders>
              <w:top w:val="single" w:sz="4" w:space="0" w:color="000000"/>
              <w:left w:val="single" w:sz="4" w:space="0" w:color="000000"/>
              <w:bottom w:val="single" w:sz="4" w:space="0" w:color="000000"/>
              <w:right w:val="single" w:sz="4" w:space="0" w:color="000000"/>
            </w:tcBorders>
            <w:hideMark/>
          </w:tcPr>
          <w:p w14:paraId="725D7469" w14:textId="77777777" w:rsidR="00B8130C" w:rsidRPr="000E5037" w:rsidRDefault="00B8130C" w:rsidP="000E5037">
            <w:pPr>
              <w:pStyle w:val="TableContents"/>
              <w:ind w:right="112"/>
              <w:rPr>
                <w:rFonts w:ascii="Arial" w:hAnsi="Arial" w:cs="Arial"/>
                <w:szCs w:val="22"/>
              </w:rPr>
            </w:pPr>
            <w:proofErr w:type="spellStart"/>
            <w:r w:rsidRPr="000E5037">
              <w:rPr>
                <w:rFonts w:ascii="Arial" w:hAnsi="Arial" w:cs="Arial"/>
                <w:szCs w:val="22"/>
              </w:rPr>
              <w:t>Ajuntament</w:t>
            </w:r>
            <w:proofErr w:type="spellEnd"/>
            <w:r w:rsidRPr="000E5037">
              <w:rPr>
                <w:rFonts w:ascii="Arial" w:hAnsi="Arial" w:cs="Arial"/>
                <w:szCs w:val="22"/>
              </w:rPr>
              <w:t xml:space="preserve"> de </w:t>
            </w:r>
            <w:proofErr w:type="spellStart"/>
            <w:r w:rsidRPr="000E5037">
              <w:rPr>
                <w:rFonts w:ascii="Arial" w:hAnsi="Arial" w:cs="Arial"/>
                <w:szCs w:val="22"/>
              </w:rPr>
              <w:t>Banyalbufar</w:t>
            </w:r>
            <w:proofErr w:type="spellEnd"/>
            <w:r w:rsidRPr="000E5037">
              <w:rPr>
                <w:rFonts w:ascii="Arial" w:hAnsi="Arial" w:cs="Arial"/>
                <w:szCs w:val="22"/>
              </w:rPr>
              <w:t> </w:t>
            </w:r>
          </w:p>
        </w:tc>
      </w:tr>
    </w:tbl>
    <w:p w14:paraId="0E3A2ADF" w14:textId="77777777" w:rsidR="00B8130C" w:rsidRPr="000E5037" w:rsidRDefault="00B8130C" w:rsidP="000E5037">
      <w:pPr>
        <w:pStyle w:val="Textoindependiente"/>
        <w:spacing w:after="0"/>
        <w:ind w:right="112"/>
        <w:rPr>
          <w:rFonts w:eastAsia="DejaVu Sans"/>
          <w:sz w:val="22"/>
          <w:szCs w:val="22"/>
          <w:lang w:bidi="hi-IN"/>
        </w:rPr>
      </w:pPr>
      <w:r w:rsidRPr="000E5037">
        <w:rPr>
          <w:sz w:val="22"/>
          <w:szCs w:val="22"/>
        </w:rPr>
        <w:t> </w:t>
      </w:r>
    </w:p>
    <w:p w14:paraId="688B77CA" w14:textId="77777777" w:rsidR="00B8130C" w:rsidRPr="000E5037" w:rsidRDefault="00B8130C" w:rsidP="000E5037">
      <w:pPr>
        <w:pStyle w:val="Textoindependiente"/>
        <w:spacing w:after="0"/>
        <w:ind w:right="112"/>
        <w:rPr>
          <w:sz w:val="22"/>
          <w:szCs w:val="22"/>
        </w:rPr>
      </w:pPr>
      <w:r w:rsidRPr="000E5037">
        <w:rPr>
          <w:sz w:val="22"/>
          <w:szCs w:val="22"/>
        </w:rPr>
        <w:t>Realitzada la tramitació legalment establerta, es proposa al Ple de la Corporació l'adopció del següent,</w:t>
      </w:r>
    </w:p>
    <w:p w14:paraId="497F64DD" w14:textId="77777777" w:rsidR="00B8130C" w:rsidRPr="000E5037" w:rsidRDefault="00B8130C" w:rsidP="000E5037">
      <w:pPr>
        <w:pStyle w:val="Textoindependiente"/>
        <w:spacing w:after="0"/>
        <w:ind w:right="112"/>
        <w:rPr>
          <w:sz w:val="22"/>
          <w:szCs w:val="22"/>
        </w:rPr>
      </w:pPr>
      <w:r w:rsidRPr="000E5037">
        <w:rPr>
          <w:sz w:val="22"/>
          <w:szCs w:val="22"/>
        </w:rPr>
        <w:t> </w:t>
      </w:r>
    </w:p>
    <w:p w14:paraId="374D3C04" w14:textId="77777777" w:rsidR="00B8130C" w:rsidRPr="000E5037" w:rsidRDefault="00B8130C" w:rsidP="000E5037">
      <w:pPr>
        <w:pStyle w:val="Textoindependiente"/>
        <w:spacing w:after="0"/>
        <w:ind w:right="112"/>
        <w:jc w:val="center"/>
        <w:rPr>
          <w:sz w:val="22"/>
          <w:szCs w:val="22"/>
        </w:rPr>
      </w:pPr>
      <w:r w:rsidRPr="000E5037">
        <w:rPr>
          <w:sz w:val="22"/>
          <w:szCs w:val="22"/>
        </w:rPr>
        <w:t>ACORD</w:t>
      </w:r>
    </w:p>
    <w:p w14:paraId="2904351B" w14:textId="77777777" w:rsidR="00B8130C" w:rsidRPr="000E5037" w:rsidRDefault="00B8130C" w:rsidP="000E5037">
      <w:pPr>
        <w:pStyle w:val="Textoindependiente"/>
        <w:spacing w:after="0"/>
        <w:ind w:right="112"/>
        <w:rPr>
          <w:sz w:val="22"/>
          <w:szCs w:val="22"/>
        </w:rPr>
      </w:pPr>
      <w:r w:rsidRPr="000E5037">
        <w:rPr>
          <w:sz w:val="22"/>
          <w:szCs w:val="22"/>
        </w:rPr>
        <w:t> </w:t>
      </w:r>
    </w:p>
    <w:p w14:paraId="21760382" w14:textId="7B32C722" w:rsidR="00B8130C" w:rsidRDefault="00B8130C" w:rsidP="008F679B">
      <w:pPr>
        <w:pStyle w:val="Textoindependiente"/>
        <w:spacing w:after="0"/>
        <w:ind w:right="112"/>
        <w:rPr>
          <w:sz w:val="22"/>
          <w:szCs w:val="22"/>
        </w:rPr>
      </w:pPr>
      <w:r w:rsidRPr="008F679B">
        <w:rPr>
          <w:sz w:val="22"/>
          <w:szCs w:val="22"/>
        </w:rPr>
        <w:t>PRIMER. Aprovar el text definitiu del Conveni descrit en els antecedents</w:t>
      </w:r>
      <w:r w:rsidR="000E5037" w:rsidRPr="008F679B">
        <w:rPr>
          <w:sz w:val="22"/>
          <w:szCs w:val="22"/>
        </w:rPr>
        <w:t xml:space="preserve"> i que es el següent:</w:t>
      </w:r>
    </w:p>
    <w:p w14:paraId="660E6A12" w14:textId="77777777" w:rsidR="008F679B" w:rsidRPr="008F679B" w:rsidRDefault="008F679B" w:rsidP="008F679B">
      <w:pPr>
        <w:pStyle w:val="Textoindependiente"/>
        <w:spacing w:after="0"/>
        <w:ind w:right="112"/>
        <w:rPr>
          <w:sz w:val="22"/>
          <w:szCs w:val="22"/>
        </w:rPr>
      </w:pPr>
    </w:p>
    <w:p w14:paraId="31E82E30" w14:textId="3340BBBC" w:rsidR="008F679B" w:rsidRPr="008F679B" w:rsidRDefault="008F679B" w:rsidP="008F679B">
      <w:pPr>
        <w:pStyle w:val="Textoindependiente"/>
        <w:spacing w:after="0"/>
        <w:ind w:right="112"/>
        <w:rPr>
          <w:sz w:val="22"/>
          <w:szCs w:val="22"/>
        </w:rPr>
      </w:pPr>
    </w:p>
    <w:p w14:paraId="0E3FDD2C" w14:textId="620F2CB3" w:rsidR="008F679B" w:rsidRPr="008F679B" w:rsidRDefault="008F679B" w:rsidP="008F679B">
      <w:pPr>
        <w:spacing w:line="276" w:lineRule="auto"/>
        <w:rPr>
          <w:color w:val="000000"/>
          <w:sz w:val="22"/>
          <w:szCs w:val="22"/>
        </w:rPr>
      </w:pPr>
      <w:r w:rsidRPr="008F679B">
        <w:rPr>
          <w:b/>
          <w:bCs/>
          <w:color w:val="000000"/>
          <w:sz w:val="22"/>
          <w:szCs w:val="22"/>
        </w:rPr>
        <w:t>CONVENI DE COL·LABORACIÓ ENTRE L’AJUNTAMENT D’ESPORLES I L’AJUNTAMENT DE BANYALBUFAR PER A LA MILLORA DE LA COORDINACIÓ, EL TRASPÀS D’INFORMACIÓ I LA REALITZACIÓ D’ACCIONS PREVENTIVES CONJUNTES DELS DIFERENTS SERVEIS DE POLICIA TUTOR DE CADA AJUNTAMENT PARTICIPANT</w:t>
      </w:r>
    </w:p>
    <w:p w14:paraId="431486AC" w14:textId="77777777" w:rsidR="008F679B" w:rsidRPr="008F679B" w:rsidRDefault="008F679B" w:rsidP="008F679B">
      <w:pPr>
        <w:spacing w:line="276" w:lineRule="auto"/>
        <w:rPr>
          <w:color w:val="000000"/>
          <w:sz w:val="22"/>
          <w:szCs w:val="22"/>
        </w:rPr>
      </w:pPr>
    </w:p>
    <w:p w14:paraId="057F5C57" w14:textId="77777777" w:rsidR="008F679B" w:rsidRPr="008F679B" w:rsidRDefault="008F679B" w:rsidP="008F679B">
      <w:pPr>
        <w:spacing w:line="276" w:lineRule="auto"/>
        <w:rPr>
          <w:color w:val="000000"/>
          <w:sz w:val="22"/>
          <w:szCs w:val="22"/>
        </w:rPr>
      </w:pPr>
      <w:r w:rsidRPr="008F679B">
        <w:rPr>
          <w:b/>
          <w:bCs/>
          <w:color w:val="000000"/>
          <w:sz w:val="22"/>
          <w:szCs w:val="22"/>
        </w:rPr>
        <w:t>Parts</w:t>
      </w:r>
    </w:p>
    <w:p w14:paraId="02061FA5" w14:textId="77777777" w:rsidR="008F679B" w:rsidRPr="008F679B" w:rsidRDefault="008F679B" w:rsidP="008F679B">
      <w:pPr>
        <w:spacing w:line="276" w:lineRule="auto"/>
        <w:rPr>
          <w:color w:val="000000"/>
          <w:sz w:val="22"/>
          <w:szCs w:val="22"/>
        </w:rPr>
      </w:pPr>
    </w:p>
    <w:p w14:paraId="3FF8AC99" w14:textId="77777777" w:rsidR="008F679B" w:rsidRPr="008F679B" w:rsidRDefault="008F679B" w:rsidP="008F679B">
      <w:pPr>
        <w:spacing w:line="276" w:lineRule="auto"/>
        <w:rPr>
          <w:color w:val="000000"/>
          <w:sz w:val="22"/>
          <w:szCs w:val="22"/>
        </w:rPr>
      </w:pPr>
      <w:r w:rsidRPr="008F679B">
        <w:rPr>
          <w:color w:val="000000"/>
          <w:sz w:val="22"/>
          <w:szCs w:val="22"/>
        </w:rPr>
        <w:t>Sr/a. Maria Ramon Salas, batle/</w:t>
      </w:r>
      <w:proofErr w:type="spellStart"/>
      <w:r w:rsidRPr="008F679B">
        <w:rPr>
          <w:color w:val="000000"/>
          <w:sz w:val="22"/>
          <w:szCs w:val="22"/>
        </w:rPr>
        <w:t>ssa</w:t>
      </w:r>
      <w:proofErr w:type="spellEnd"/>
      <w:r w:rsidRPr="008F679B">
        <w:rPr>
          <w:color w:val="000000"/>
          <w:sz w:val="22"/>
          <w:szCs w:val="22"/>
        </w:rPr>
        <w:t xml:space="preserve"> president/a de l’Ajuntament d’Esporles, nomenat/da en la sessió plenària de 15 de juny de 2019, en nom i representació d’aquest Ajuntament, en virtut del que disposen els apartats </w:t>
      </w:r>
      <w:r w:rsidRPr="008F679B">
        <w:rPr>
          <w:i/>
          <w:iCs/>
          <w:color w:val="000000"/>
          <w:sz w:val="22"/>
          <w:szCs w:val="22"/>
        </w:rPr>
        <w:t>b</w:t>
      </w:r>
      <w:r w:rsidRPr="008F679B">
        <w:rPr>
          <w:color w:val="000000"/>
          <w:sz w:val="22"/>
          <w:szCs w:val="22"/>
        </w:rPr>
        <w:t xml:space="preserve"> i </w:t>
      </w:r>
      <w:r w:rsidRPr="008F679B">
        <w:rPr>
          <w:i/>
          <w:iCs/>
          <w:color w:val="000000"/>
          <w:sz w:val="22"/>
          <w:szCs w:val="22"/>
        </w:rPr>
        <w:t xml:space="preserve">s </w:t>
      </w:r>
      <w:r w:rsidRPr="008F679B">
        <w:rPr>
          <w:color w:val="000000"/>
          <w:sz w:val="22"/>
          <w:szCs w:val="22"/>
        </w:rPr>
        <w:t>de l’article 21 de la Llei 7/1985, de 2 d’abril, reguladora de les bases del règim local, i l’article 21 de la Llei 20/2006, de 15 de desembre, municipal i de règim local de les Illes Balears, d’atribucions del batle en matèria de convenis.</w:t>
      </w:r>
    </w:p>
    <w:p w14:paraId="42023124" w14:textId="77777777" w:rsidR="008F679B" w:rsidRPr="008F679B" w:rsidRDefault="008F679B" w:rsidP="008F679B">
      <w:pPr>
        <w:spacing w:line="276" w:lineRule="auto"/>
        <w:rPr>
          <w:color w:val="000000"/>
          <w:sz w:val="22"/>
          <w:szCs w:val="22"/>
        </w:rPr>
      </w:pPr>
    </w:p>
    <w:p w14:paraId="69240E76" w14:textId="77777777" w:rsidR="008F679B" w:rsidRPr="008F679B" w:rsidRDefault="008F679B" w:rsidP="008F679B">
      <w:pPr>
        <w:spacing w:line="276" w:lineRule="auto"/>
        <w:rPr>
          <w:color w:val="000000"/>
          <w:sz w:val="22"/>
          <w:szCs w:val="22"/>
        </w:rPr>
      </w:pPr>
      <w:r w:rsidRPr="008F679B">
        <w:rPr>
          <w:color w:val="000000"/>
          <w:sz w:val="22"/>
          <w:szCs w:val="22"/>
        </w:rPr>
        <w:t xml:space="preserve">Sr/a. Mateu Ferrà </w:t>
      </w:r>
      <w:proofErr w:type="spellStart"/>
      <w:r w:rsidRPr="008F679B">
        <w:rPr>
          <w:color w:val="000000"/>
          <w:sz w:val="22"/>
          <w:szCs w:val="22"/>
        </w:rPr>
        <w:t>Bestard</w:t>
      </w:r>
      <w:proofErr w:type="spellEnd"/>
      <w:r w:rsidRPr="008F679B">
        <w:rPr>
          <w:color w:val="000000"/>
          <w:sz w:val="22"/>
          <w:szCs w:val="22"/>
        </w:rPr>
        <w:t>, batle/</w:t>
      </w:r>
      <w:proofErr w:type="spellStart"/>
      <w:r w:rsidRPr="008F679B">
        <w:rPr>
          <w:color w:val="000000"/>
          <w:sz w:val="22"/>
          <w:szCs w:val="22"/>
        </w:rPr>
        <w:t>ssa</w:t>
      </w:r>
      <w:proofErr w:type="spellEnd"/>
      <w:r w:rsidRPr="008F679B">
        <w:rPr>
          <w:color w:val="000000"/>
          <w:sz w:val="22"/>
          <w:szCs w:val="22"/>
        </w:rPr>
        <w:t xml:space="preserve"> president/a de l’Ajuntament de Banyalbufar, nomenat/da en la sessió plenària de 15 de juny de 2019, en nom i representació d’aquest Ajuntament, en virtut del que disposen els apartats </w:t>
      </w:r>
      <w:r w:rsidRPr="008F679B">
        <w:rPr>
          <w:i/>
          <w:iCs/>
          <w:color w:val="000000"/>
          <w:sz w:val="22"/>
          <w:szCs w:val="22"/>
        </w:rPr>
        <w:t>b</w:t>
      </w:r>
      <w:r w:rsidRPr="008F679B">
        <w:rPr>
          <w:color w:val="000000"/>
          <w:sz w:val="22"/>
          <w:szCs w:val="22"/>
        </w:rPr>
        <w:t xml:space="preserve"> i </w:t>
      </w:r>
      <w:r w:rsidRPr="008F679B">
        <w:rPr>
          <w:i/>
          <w:iCs/>
          <w:color w:val="000000"/>
          <w:sz w:val="22"/>
          <w:szCs w:val="22"/>
        </w:rPr>
        <w:t xml:space="preserve">s </w:t>
      </w:r>
      <w:r w:rsidRPr="008F679B">
        <w:rPr>
          <w:color w:val="000000"/>
          <w:sz w:val="22"/>
          <w:szCs w:val="22"/>
        </w:rPr>
        <w:t xml:space="preserve">de l’article 21 de la Llei 7/1985, de 2 d’abril, reguladora de les bases del règim local, i l’article 21 de la Llei 20/2006, de 15 de desembre, municipal i de règim local de les Illes Balears, d’atribucions del batle en matèria de convenis. </w:t>
      </w:r>
    </w:p>
    <w:p w14:paraId="274BC3A6" w14:textId="77777777" w:rsidR="008F679B" w:rsidRPr="008F679B" w:rsidRDefault="008F679B" w:rsidP="008F679B">
      <w:pPr>
        <w:spacing w:line="276" w:lineRule="auto"/>
        <w:rPr>
          <w:color w:val="000000"/>
          <w:sz w:val="22"/>
          <w:szCs w:val="22"/>
        </w:rPr>
      </w:pPr>
    </w:p>
    <w:p w14:paraId="209D77AC" w14:textId="77777777" w:rsidR="008F679B" w:rsidRPr="008F679B" w:rsidRDefault="008F679B" w:rsidP="008F679B">
      <w:pPr>
        <w:spacing w:line="276" w:lineRule="auto"/>
        <w:jc w:val="center"/>
        <w:outlineLvl w:val="4"/>
        <w:rPr>
          <w:b/>
          <w:bCs/>
          <w:color w:val="000000"/>
          <w:sz w:val="22"/>
          <w:szCs w:val="22"/>
        </w:rPr>
      </w:pPr>
      <w:r w:rsidRPr="008F679B">
        <w:rPr>
          <w:b/>
          <w:bCs/>
          <w:color w:val="000000"/>
          <w:sz w:val="22"/>
          <w:szCs w:val="22"/>
        </w:rPr>
        <w:t>Antecedents</w:t>
      </w:r>
    </w:p>
    <w:p w14:paraId="5404B615" w14:textId="77777777" w:rsidR="008F679B" w:rsidRPr="008F679B" w:rsidRDefault="008F679B" w:rsidP="008F679B">
      <w:pPr>
        <w:spacing w:line="276" w:lineRule="auto"/>
        <w:rPr>
          <w:color w:val="000000"/>
          <w:sz w:val="22"/>
          <w:szCs w:val="22"/>
        </w:rPr>
      </w:pPr>
    </w:p>
    <w:p w14:paraId="53CA3119" w14:textId="77777777" w:rsidR="008F679B" w:rsidRPr="008F679B" w:rsidRDefault="008F679B" w:rsidP="008F679B">
      <w:pPr>
        <w:numPr>
          <w:ilvl w:val="0"/>
          <w:numId w:val="37"/>
        </w:numPr>
        <w:spacing w:line="276" w:lineRule="auto"/>
        <w:rPr>
          <w:color w:val="000000"/>
          <w:sz w:val="22"/>
          <w:szCs w:val="22"/>
        </w:rPr>
      </w:pPr>
      <w:r w:rsidRPr="008F679B">
        <w:rPr>
          <w:color w:val="000000"/>
          <w:sz w:val="22"/>
          <w:szCs w:val="22"/>
        </w:rPr>
        <w:t xml:space="preserve">L’actuació dels policies tutors en relació amb el tractament de persones menors d’edat s’ha d’ajustar a la Constitució de 1978, als tractats internacionals ratificats per Espanya i a la resta d’ordenament jurídic aplicable, especialment al que disposen la Llei orgànica 1/1996, de 15 de gener, sobre protecció jurídica del menor; la Llei orgànica 5/2000, de 12 de gener, reguladora de la responsabilitat penal dels menors (LORPM), i el Reial decret 1774/2004, de 30 de juliol, pel qual s’aprova el Reglament de la LORPM. Igualment es </w:t>
      </w:r>
      <w:proofErr w:type="spellStart"/>
      <w:r w:rsidRPr="008F679B">
        <w:rPr>
          <w:color w:val="000000"/>
          <w:sz w:val="22"/>
          <w:szCs w:val="22"/>
        </w:rPr>
        <w:t>tendrà</w:t>
      </w:r>
      <w:proofErr w:type="spellEnd"/>
      <w:r w:rsidRPr="008F679B">
        <w:rPr>
          <w:color w:val="000000"/>
          <w:sz w:val="22"/>
          <w:szCs w:val="22"/>
        </w:rPr>
        <w:t xml:space="preserve"> en compte la normativa autonòmica aplicable en els casos de menors d’edat.</w:t>
      </w:r>
    </w:p>
    <w:p w14:paraId="0ECA7463" w14:textId="77777777" w:rsidR="008F679B" w:rsidRPr="008F679B" w:rsidRDefault="008F679B" w:rsidP="008F679B">
      <w:pPr>
        <w:spacing w:line="276" w:lineRule="auto"/>
        <w:ind w:left="363"/>
        <w:rPr>
          <w:color w:val="000000"/>
          <w:sz w:val="22"/>
          <w:szCs w:val="22"/>
        </w:rPr>
      </w:pPr>
    </w:p>
    <w:p w14:paraId="07DFA773" w14:textId="77777777" w:rsidR="008F679B" w:rsidRPr="008F679B" w:rsidRDefault="008F679B" w:rsidP="008F679B">
      <w:pPr>
        <w:numPr>
          <w:ilvl w:val="0"/>
          <w:numId w:val="38"/>
        </w:numPr>
        <w:spacing w:line="276" w:lineRule="auto"/>
        <w:rPr>
          <w:color w:val="000000"/>
          <w:sz w:val="22"/>
          <w:szCs w:val="22"/>
        </w:rPr>
      </w:pPr>
      <w:r w:rsidRPr="008F679B">
        <w:rPr>
          <w:color w:val="000000"/>
          <w:sz w:val="22"/>
          <w:szCs w:val="22"/>
        </w:rPr>
        <w:t xml:space="preserve">En relació amb la normativa autonòmica, l’article 75 de la Llei 9/2019, de 19 de febrer, de l’atenció i dels drets de la infància i l’adolescència de les Illes Balears, indica les competències dels ajuntaments com a administracions més properes als ciutadans i, en especial, en l’atenció als menors d’edat, per així garantir-ne el benestar i per exercir accions eficaces de caire preventiu, entre d’altres. </w:t>
      </w:r>
    </w:p>
    <w:p w14:paraId="2A27A412" w14:textId="77777777" w:rsidR="008F679B" w:rsidRPr="008F679B" w:rsidRDefault="008F679B" w:rsidP="008F679B">
      <w:pPr>
        <w:ind w:left="709"/>
        <w:rPr>
          <w:color w:val="000000"/>
          <w:sz w:val="22"/>
          <w:szCs w:val="22"/>
        </w:rPr>
      </w:pPr>
    </w:p>
    <w:p w14:paraId="4DCE1058" w14:textId="77777777" w:rsidR="008F679B" w:rsidRPr="008F679B" w:rsidRDefault="008F679B" w:rsidP="008F679B">
      <w:pPr>
        <w:numPr>
          <w:ilvl w:val="0"/>
          <w:numId w:val="39"/>
        </w:numPr>
        <w:spacing w:line="276" w:lineRule="auto"/>
        <w:rPr>
          <w:color w:val="000000"/>
          <w:sz w:val="22"/>
          <w:szCs w:val="22"/>
        </w:rPr>
      </w:pPr>
      <w:r w:rsidRPr="008F679B">
        <w:rPr>
          <w:color w:val="000000"/>
          <w:sz w:val="22"/>
          <w:szCs w:val="22"/>
        </w:rPr>
        <w:t>La consellera d’Hisenda i Administracions Públiques va dictar resolució per la qual es va aprovar el nou Programa Policia Tutor de les Illes Balears, resolució publicada al BOIB núm. 70 de 8 de juny de 2017. Entre els anys 2011 i 2013 els ajuntaments de Esporles i Banyalbufar es varen adherir al Programa de Policia Tutor que ja impulsava el Govern de les Illes Balears.</w:t>
      </w:r>
    </w:p>
    <w:p w14:paraId="7555D695" w14:textId="77777777" w:rsidR="008F679B" w:rsidRPr="008F679B" w:rsidRDefault="008F679B" w:rsidP="008F679B">
      <w:pPr>
        <w:spacing w:line="276" w:lineRule="auto"/>
        <w:rPr>
          <w:color w:val="000000"/>
          <w:sz w:val="22"/>
          <w:szCs w:val="22"/>
        </w:rPr>
      </w:pPr>
    </w:p>
    <w:p w14:paraId="7916116E" w14:textId="77777777" w:rsidR="008F679B" w:rsidRPr="008F679B" w:rsidRDefault="008F679B" w:rsidP="008F679B">
      <w:pPr>
        <w:numPr>
          <w:ilvl w:val="0"/>
          <w:numId w:val="40"/>
        </w:numPr>
        <w:spacing w:line="276" w:lineRule="auto"/>
        <w:rPr>
          <w:color w:val="000000"/>
          <w:sz w:val="22"/>
          <w:szCs w:val="22"/>
        </w:rPr>
      </w:pPr>
      <w:r w:rsidRPr="008F679B">
        <w:rPr>
          <w:color w:val="000000"/>
          <w:sz w:val="22"/>
          <w:szCs w:val="22"/>
        </w:rPr>
        <w:t>Els articles 25.2 de la Llei 7/1985, de 2 d’abril, de bases de règim local, i 29.2 de la Llei 20/2006, de 15 de desembre, municipal i de règim local de les Illes Balears, preveuen que per a la gestió dels seus interessos els municipis han d’exercir, entre d’altres, les competències de Policia Local i d’ordenació del trànsit de vehicles i persones en les vies urbanes de la seva competència.</w:t>
      </w:r>
    </w:p>
    <w:p w14:paraId="5EA79A2D" w14:textId="77777777" w:rsidR="008F679B" w:rsidRPr="008F679B" w:rsidRDefault="008F679B" w:rsidP="008F679B">
      <w:pPr>
        <w:spacing w:line="276" w:lineRule="auto"/>
        <w:rPr>
          <w:color w:val="000000"/>
          <w:sz w:val="22"/>
          <w:szCs w:val="22"/>
        </w:rPr>
      </w:pPr>
    </w:p>
    <w:p w14:paraId="5ED29BDE" w14:textId="77777777" w:rsidR="008F679B" w:rsidRPr="008F679B" w:rsidRDefault="008F679B" w:rsidP="008F679B">
      <w:pPr>
        <w:numPr>
          <w:ilvl w:val="0"/>
          <w:numId w:val="41"/>
        </w:numPr>
        <w:spacing w:line="276" w:lineRule="auto"/>
        <w:rPr>
          <w:color w:val="000000"/>
          <w:sz w:val="22"/>
          <w:szCs w:val="22"/>
        </w:rPr>
      </w:pPr>
      <w:r w:rsidRPr="008F679B">
        <w:rPr>
          <w:color w:val="000000"/>
          <w:sz w:val="22"/>
          <w:szCs w:val="22"/>
        </w:rPr>
        <w:t xml:space="preserve">L’article 31 de la Llei 20/2006, de 15 de desembre, municipal i de règim local de les Illes Balears, abans esmentada, pel que fa als convenis </w:t>
      </w:r>
      <w:proofErr w:type="spellStart"/>
      <w:r w:rsidRPr="008F679B">
        <w:rPr>
          <w:color w:val="000000"/>
          <w:sz w:val="22"/>
          <w:szCs w:val="22"/>
        </w:rPr>
        <w:t>intermunicipals</w:t>
      </w:r>
      <w:proofErr w:type="spellEnd"/>
      <w:r w:rsidRPr="008F679B">
        <w:rPr>
          <w:color w:val="000000"/>
          <w:sz w:val="22"/>
          <w:szCs w:val="22"/>
        </w:rPr>
        <w:t>.</w:t>
      </w:r>
    </w:p>
    <w:p w14:paraId="50B28696" w14:textId="77777777" w:rsidR="008F679B" w:rsidRPr="008F679B" w:rsidRDefault="008F679B" w:rsidP="008F679B">
      <w:pPr>
        <w:spacing w:line="276" w:lineRule="auto"/>
        <w:rPr>
          <w:color w:val="000000"/>
          <w:sz w:val="22"/>
          <w:szCs w:val="22"/>
        </w:rPr>
      </w:pPr>
    </w:p>
    <w:p w14:paraId="6BE21AC1" w14:textId="77777777" w:rsidR="008F679B" w:rsidRPr="008F679B" w:rsidRDefault="008F679B" w:rsidP="008F679B">
      <w:pPr>
        <w:numPr>
          <w:ilvl w:val="0"/>
          <w:numId w:val="42"/>
        </w:numPr>
        <w:spacing w:line="276" w:lineRule="auto"/>
        <w:rPr>
          <w:color w:val="000000"/>
          <w:sz w:val="22"/>
          <w:szCs w:val="22"/>
        </w:rPr>
      </w:pPr>
      <w:r w:rsidRPr="008F679B">
        <w:rPr>
          <w:color w:val="000000"/>
          <w:sz w:val="22"/>
          <w:szCs w:val="22"/>
        </w:rPr>
        <w:t>En l’àmbit educatiu, molts de menors d’edat cursen estudis en municipis diferents dels de residència, com és el cas dels municipis signants d’aquest conveni. En l’àmbit de l’oci i de les festes locals, en ocasions es produeixen fets il·lícits comesos per menors o, en altres casos, situacions de necessitat o assistència, fets que necessiten el suport de la policia local del municipi de residència del menor d’edat.</w:t>
      </w:r>
    </w:p>
    <w:p w14:paraId="5C295E64" w14:textId="77777777" w:rsidR="008F679B" w:rsidRPr="008F679B" w:rsidRDefault="008F679B" w:rsidP="008F679B">
      <w:pPr>
        <w:spacing w:line="276" w:lineRule="auto"/>
        <w:rPr>
          <w:color w:val="000000"/>
          <w:sz w:val="22"/>
          <w:szCs w:val="22"/>
        </w:rPr>
      </w:pPr>
    </w:p>
    <w:p w14:paraId="3A16FAF8" w14:textId="77777777" w:rsidR="008F679B" w:rsidRPr="008F679B" w:rsidRDefault="008F679B" w:rsidP="008F679B">
      <w:pPr>
        <w:spacing w:line="276" w:lineRule="auto"/>
        <w:rPr>
          <w:color w:val="000000"/>
          <w:sz w:val="22"/>
          <w:szCs w:val="22"/>
        </w:rPr>
      </w:pPr>
      <w:r w:rsidRPr="008F679B">
        <w:rPr>
          <w:color w:val="000000"/>
          <w:sz w:val="22"/>
          <w:szCs w:val="22"/>
        </w:rPr>
        <w:lastRenderedPageBreak/>
        <w:t>Totes les parts ens reconeixem mútuament la capacitat legal necessària per formalitzar aquest conveni, d’acord amb les següents</w:t>
      </w:r>
    </w:p>
    <w:p w14:paraId="1EA6D15D" w14:textId="77777777" w:rsidR="008F679B" w:rsidRPr="008F679B" w:rsidRDefault="008F679B" w:rsidP="008F679B">
      <w:pPr>
        <w:rPr>
          <w:color w:val="000000"/>
          <w:sz w:val="22"/>
          <w:szCs w:val="22"/>
        </w:rPr>
      </w:pPr>
    </w:p>
    <w:p w14:paraId="00BAAB64" w14:textId="77777777" w:rsidR="008F679B" w:rsidRPr="008F679B" w:rsidRDefault="008F679B" w:rsidP="008F679B">
      <w:pPr>
        <w:spacing w:line="276" w:lineRule="auto"/>
        <w:jc w:val="left"/>
        <w:outlineLvl w:val="3"/>
        <w:rPr>
          <w:b/>
          <w:bCs/>
          <w:color w:val="000000"/>
          <w:sz w:val="22"/>
          <w:szCs w:val="22"/>
        </w:rPr>
      </w:pPr>
      <w:r w:rsidRPr="008F679B">
        <w:rPr>
          <w:b/>
          <w:bCs/>
          <w:color w:val="000000"/>
          <w:sz w:val="22"/>
          <w:szCs w:val="22"/>
        </w:rPr>
        <w:t>Clàusules</w:t>
      </w:r>
    </w:p>
    <w:p w14:paraId="144DBD33" w14:textId="77777777" w:rsidR="008F679B" w:rsidRPr="008F679B" w:rsidRDefault="008F679B" w:rsidP="008F679B">
      <w:pPr>
        <w:spacing w:line="276" w:lineRule="auto"/>
        <w:rPr>
          <w:color w:val="000000"/>
          <w:sz w:val="22"/>
          <w:szCs w:val="22"/>
        </w:rPr>
      </w:pPr>
    </w:p>
    <w:p w14:paraId="056004E8" w14:textId="77777777" w:rsidR="008F679B" w:rsidRPr="008F679B" w:rsidRDefault="008F679B" w:rsidP="008F679B">
      <w:pPr>
        <w:spacing w:line="276" w:lineRule="auto"/>
        <w:ind w:left="425" w:hanging="363"/>
        <w:outlineLvl w:val="5"/>
        <w:rPr>
          <w:color w:val="000000"/>
          <w:sz w:val="22"/>
          <w:szCs w:val="22"/>
        </w:rPr>
      </w:pPr>
      <w:r w:rsidRPr="008F679B">
        <w:rPr>
          <w:i/>
          <w:iCs/>
          <w:color w:val="000000"/>
          <w:sz w:val="22"/>
          <w:szCs w:val="22"/>
        </w:rPr>
        <w:t>Objecte del conveni</w:t>
      </w:r>
    </w:p>
    <w:p w14:paraId="4FA8D9D0" w14:textId="77777777" w:rsidR="008F679B" w:rsidRPr="008F679B" w:rsidRDefault="008F679B" w:rsidP="008F679B">
      <w:pPr>
        <w:spacing w:line="276" w:lineRule="auto"/>
        <w:rPr>
          <w:color w:val="000000"/>
          <w:sz w:val="22"/>
          <w:szCs w:val="22"/>
        </w:rPr>
      </w:pPr>
    </w:p>
    <w:p w14:paraId="1BB8D220" w14:textId="77777777" w:rsidR="008F679B" w:rsidRPr="008F679B" w:rsidRDefault="008F679B" w:rsidP="008F679B">
      <w:pPr>
        <w:spacing w:line="276" w:lineRule="auto"/>
        <w:rPr>
          <w:color w:val="000000"/>
          <w:sz w:val="22"/>
          <w:szCs w:val="22"/>
        </w:rPr>
      </w:pPr>
      <w:r w:rsidRPr="008F679B">
        <w:rPr>
          <w:color w:val="000000"/>
          <w:sz w:val="22"/>
          <w:szCs w:val="22"/>
        </w:rPr>
        <w:t xml:space="preserve">Aquest conveni té per objecte unificar els criteris d’actuació i la coordinació en les actuacions dels policies tutors de Esporles i Banyalbufar, fent ús dels mateixos protocols d’actuació policial en relació amb els menors d’edat, tant en l’àmbit de la protecció de menors com en el de reforma. </w:t>
      </w:r>
    </w:p>
    <w:p w14:paraId="1C61D16C" w14:textId="77777777" w:rsidR="008F679B" w:rsidRPr="008F679B" w:rsidRDefault="008F679B" w:rsidP="008F679B">
      <w:pPr>
        <w:spacing w:line="276" w:lineRule="auto"/>
        <w:rPr>
          <w:color w:val="000000"/>
          <w:sz w:val="22"/>
          <w:szCs w:val="22"/>
        </w:rPr>
      </w:pPr>
    </w:p>
    <w:p w14:paraId="6FABCDC2" w14:textId="1D864999" w:rsidR="008F679B" w:rsidRPr="008F679B" w:rsidRDefault="008F679B" w:rsidP="008F679B">
      <w:pPr>
        <w:spacing w:line="276" w:lineRule="auto"/>
        <w:rPr>
          <w:color w:val="000000"/>
          <w:sz w:val="22"/>
          <w:szCs w:val="22"/>
        </w:rPr>
      </w:pPr>
      <w:r w:rsidRPr="008F679B">
        <w:rPr>
          <w:color w:val="000000"/>
          <w:sz w:val="22"/>
          <w:szCs w:val="22"/>
        </w:rPr>
        <w:t>En segon lloc, té per objecte la col·laboració i el traspàs d’informació puntual entre els policies tutors d’ambdós ajuntaments en casos de menors d’edat que presentin algun tipus de problemàtica o risc social, per assistència o per infracció comesa en municipis diferents al de residència, ja sigui en l’àmbit educatiu o en el de medi obert, sempre mantenen el principi d’interès superior del menor establert en la Llei Orgànica 1/1996, de 15 de gener, de Protecció Jurídica del Menor i la Llei Orgànica 3/2018, de 5 de desembre, de Protecció de dades de personals i garantia dels drets digitals.</w:t>
      </w:r>
    </w:p>
    <w:p w14:paraId="2D018E27" w14:textId="77777777" w:rsidR="008F679B" w:rsidRPr="008F679B" w:rsidRDefault="008F679B" w:rsidP="008F679B">
      <w:pPr>
        <w:spacing w:line="276" w:lineRule="auto"/>
        <w:rPr>
          <w:color w:val="000000"/>
          <w:sz w:val="22"/>
          <w:szCs w:val="22"/>
        </w:rPr>
      </w:pPr>
    </w:p>
    <w:p w14:paraId="2FB73F9E" w14:textId="77777777" w:rsidR="008F679B" w:rsidRPr="008F679B" w:rsidRDefault="008F679B" w:rsidP="008F679B">
      <w:pPr>
        <w:spacing w:line="276" w:lineRule="auto"/>
        <w:rPr>
          <w:color w:val="000000"/>
          <w:sz w:val="22"/>
          <w:szCs w:val="22"/>
        </w:rPr>
      </w:pPr>
      <w:r w:rsidRPr="008F679B">
        <w:rPr>
          <w:color w:val="000000"/>
          <w:sz w:val="22"/>
          <w:szCs w:val="22"/>
        </w:rPr>
        <w:t>En tercer lloc i darrer, té per objecte la col·laboració entre els policies tutors dels dos ajuntaments interessats per a la realització de forma conjunta d’activitats d’educació viària, de xerrades preventives, o d’altres accions d’aquesta mateixa naturalesa que precisin la unió de recursos humans i materials de diferents ajuntaments per tal de poder-les dur a terme.</w:t>
      </w:r>
    </w:p>
    <w:p w14:paraId="241054E3" w14:textId="77777777" w:rsidR="008F679B" w:rsidRPr="008F679B" w:rsidRDefault="008F679B" w:rsidP="008F679B">
      <w:pPr>
        <w:spacing w:line="276" w:lineRule="auto"/>
        <w:rPr>
          <w:color w:val="000000"/>
          <w:sz w:val="22"/>
          <w:szCs w:val="22"/>
        </w:rPr>
      </w:pPr>
    </w:p>
    <w:p w14:paraId="21953CB1" w14:textId="77777777" w:rsidR="008F679B" w:rsidRPr="008F679B" w:rsidRDefault="008F679B" w:rsidP="008F679B">
      <w:pPr>
        <w:numPr>
          <w:ilvl w:val="0"/>
          <w:numId w:val="43"/>
        </w:numPr>
        <w:spacing w:line="276" w:lineRule="auto"/>
        <w:rPr>
          <w:color w:val="000000"/>
          <w:sz w:val="22"/>
          <w:szCs w:val="22"/>
        </w:rPr>
      </w:pPr>
      <w:r w:rsidRPr="008F679B">
        <w:rPr>
          <w:i/>
          <w:iCs/>
          <w:color w:val="000000"/>
          <w:sz w:val="22"/>
          <w:szCs w:val="22"/>
        </w:rPr>
        <w:t>Actuacions</w:t>
      </w:r>
    </w:p>
    <w:p w14:paraId="75461CED" w14:textId="77777777" w:rsidR="008F679B" w:rsidRPr="008F679B" w:rsidRDefault="008F679B" w:rsidP="008F679B">
      <w:pPr>
        <w:spacing w:line="276" w:lineRule="auto"/>
        <w:rPr>
          <w:color w:val="000000"/>
          <w:sz w:val="22"/>
          <w:szCs w:val="22"/>
        </w:rPr>
      </w:pPr>
    </w:p>
    <w:p w14:paraId="1DD0AD01" w14:textId="77777777" w:rsidR="008F679B" w:rsidRPr="008F679B" w:rsidRDefault="008F679B" w:rsidP="008F679B">
      <w:pPr>
        <w:numPr>
          <w:ilvl w:val="0"/>
          <w:numId w:val="44"/>
        </w:numPr>
        <w:spacing w:line="276" w:lineRule="auto"/>
        <w:rPr>
          <w:color w:val="000000"/>
          <w:sz w:val="22"/>
          <w:szCs w:val="22"/>
        </w:rPr>
      </w:pPr>
      <w:r w:rsidRPr="008F679B">
        <w:rPr>
          <w:color w:val="000000"/>
          <w:sz w:val="22"/>
          <w:szCs w:val="22"/>
        </w:rPr>
        <w:t>Organitzar reunions de coordinació dels policies tutors de Esporles i Banyalbufar de manera trimestral al llarg del curs escolar, i segons necessitat, per tal de tractar problemàtiques comunes i traspassar informació que no vulneri cap dels drets dels menors ni de les seves famílies segons la normativa vigent. Aquestes reunions també es podran celebrar en els propis centres docents que comptin amb alumnes dels municipis signants del present protocol per tal de recollir informació que sigui d’interès pel servei de policia tutor. A part de coordinar-se els agents que treballen amb menors i de traspassar-se informació, aquestes reunions es faran amb l’objectiu d’elaborar protocols d’actuació, fer encàrrecs de gestions entre policies tutors, etc. És convenient informar dels temes tractats el Servei de Coordinació de Policies Tutors de l’Institut de Seguretat Pública de les Illes Balears, sempre que aquests temes siguin d’interès per a aquest departament.</w:t>
      </w:r>
    </w:p>
    <w:p w14:paraId="6989D168" w14:textId="77777777" w:rsidR="008F679B" w:rsidRPr="008F679B" w:rsidRDefault="008F679B" w:rsidP="008F679B">
      <w:pPr>
        <w:spacing w:line="276" w:lineRule="auto"/>
        <w:ind w:left="567" w:hanging="363"/>
        <w:rPr>
          <w:color w:val="000000"/>
          <w:sz w:val="22"/>
          <w:szCs w:val="22"/>
        </w:rPr>
      </w:pPr>
    </w:p>
    <w:p w14:paraId="67337F03" w14:textId="77777777" w:rsidR="008F679B" w:rsidRPr="008F679B" w:rsidRDefault="008F679B" w:rsidP="008F679B">
      <w:pPr>
        <w:numPr>
          <w:ilvl w:val="0"/>
          <w:numId w:val="45"/>
        </w:numPr>
        <w:spacing w:line="276" w:lineRule="auto"/>
        <w:rPr>
          <w:color w:val="000000"/>
          <w:sz w:val="22"/>
          <w:szCs w:val="22"/>
        </w:rPr>
      </w:pPr>
      <w:r w:rsidRPr="008F679B">
        <w:rPr>
          <w:color w:val="000000"/>
          <w:sz w:val="22"/>
          <w:szCs w:val="22"/>
        </w:rPr>
        <w:t xml:space="preserve">Col·laboració dels policies tutors d'ambdós ajuntaments en accions conjuntes de caire preventiu o formatiu com és l’educació viària o les xerrades preventives dirigides a alumnes o a pares i mares amb menors al seu càrrec. També es poden estendre aquestes accions a col·lectius vulnerables com són la gent gran, entre altres. </w:t>
      </w:r>
    </w:p>
    <w:p w14:paraId="3D9C7613" w14:textId="77777777" w:rsidR="008F679B" w:rsidRPr="008F679B" w:rsidRDefault="008F679B" w:rsidP="008F679B">
      <w:pPr>
        <w:spacing w:line="276" w:lineRule="auto"/>
        <w:ind w:left="567"/>
        <w:rPr>
          <w:color w:val="000000"/>
          <w:sz w:val="22"/>
          <w:szCs w:val="22"/>
        </w:rPr>
      </w:pPr>
    </w:p>
    <w:p w14:paraId="366A8487" w14:textId="77777777" w:rsidR="008F679B" w:rsidRPr="008F679B" w:rsidRDefault="008F679B" w:rsidP="008F679B">
      <w:pPr>
        <w:numPr>
          <w:ilvl w:val="0"/>
          <w:numId w:val="46"/>
        </w:numPr>
        <w:spacing w:line="276" w:lineRule="auto"/>
        <w:rPr>
          <w:color w:val="000000"/>
          <w:sz w:val="22"/>
          <w:szCs w:val="22"/>
        </w:rPr>
      </w:pPr>
      <w:r w:rsidRPr="008F679B">
        <w:rPr>
          <w:color w:val="000000"/>
          <w:sz w:val="22"/>
          <w:szCs w:val="22"/>
        </w:rPr>
        <w:lastRenderedPageBreak/>
        <w:t>Fer possible la participació i la col·laboració puntual i extraordinària d’altres àrees municipals que treballen amb menors d’edat, com són els serveis socials, els serveis de joventut, etc., i també d’altres departaments d’administracions diferents de la municipal, en les reunions de coordinació i en el traspàs d’informació.</w:t>
      </w:r>
    </w:p>
    <w:p w14:paraId="2F6B0FC7" w14:textId="77777777" w:rsidR="008F679B" w:rsidRPr="008F679B" w:rsidRDefault="008F679B" w:rsidP="008F679B">
      <w:pPr>
        <w:spacing w:line="276" w:lineRule="auto"/>
        <w:ind w:left="567" w:hanging="363"/>
        <w:rPr>
          <w:color w:val="000000"/>
          <w:sz w:val="22"/>
          <w:szCs w:val="22"/>
        </w:rPr>
      </w:pPr>
    </w:p>
    <w:p w14:paraId="39490BE0" w14:textId="77777777" w:rsidR="008F679B" w:rsidRPr="008F679B" w:rsidRDefault="008F679B" w:rsidP="008F679B">
      <w:pPr>
        <w:numPr>
          <w:ilvl w:val="0"/>
          <w:numId w:val="47"/>
        </w:numPr>
        <w:spacing w:line="276" w:lineRule="auto"/>
        <w:rPr>
          <w:color w:val="000000"/>
          <w:sz w:val="22"/>
          <w:szCs w:val="22"/>
        </w:rPr>
      </w:pPr>
      <w:r w:rsidRPr="008F679B">
        <w:rPr>
          <w:color w:val="000000"/>
          <w:sz w:val="22"/>
          <w:szCs w:val="22"/>
        </w:rPr>
        <w:t>Establir com a punts principals de l’ordre del dia de les reunions de coordinació els casos d’absentisme en qualsevol de les seves modalitats, la possible conflictivitat en centres docents, la realització d’activitats preventives o educatives conjuntes i els fets succeïts en el medi obert — com per exemple en l’àmbit de l’oci—, sempre que es tracti de menors que cursin estudis en municipis diferents del de residència.</w:t>
      </w:r>
    </w:p>
    <w:p w14:paraId="42596E43" w14:textId="77777777" w:rsidR="008F679B" w:rsidRPr="008F679B" w:rsidRDefault="008F679B" w:rsidP="008F679B">
      <w:pPr>
        <w:spacing w:line="276" w:lineRule="auto"/>
        <w:ind w:left="567" w:hanging="363"/>
        <w:rPr>
          <w:color w:val="000000"/>
          <w:sz w:val="22"/>
          <w:szCs w:val="22"/>
        </w:rPr>
      </w:pPr>
    </w:p>
    <w:p w14:paraId="7BE7CAAA" w14:textId="77777777" w:rsidR="008F679B" w:rsidRPr="008F679B" w:rsidRDefault="008F679B" w:rsidP="008F679B">
      <w:pPr>
        <w:numPr>
          <w:ilvl w:val="0"/>
          <w:numId w:val="48"/>
        </w:numPr>
        <w:spacing w:line="276" w:lineRule="auto"/>
        <w:rPr>
          <w:color w:val="000000"/>
          <w:sz w:val="22"/>
          <w:szCs w:val="22"/>
        </w:rPr>
      </w:pPr>
      <w:r w:rsidRPr="008F679B">
        <w:rPr>
          <w:color w:val="000000"/>
          <w:sz w:val="22"/>
          <w:szCs w:val="22"/>
        </w:rPr>
        <w:t>Promoure la col·laboració entre els policies tutors d'ambdós ajuntaments per casos puntuals de menors en situació de risc social o per infraccions, la qual anirà encaminada a la millora de la protecció del menor, com també en la col·laboració per a la resolució de fets delictius o de caire administratiu en què es pugui veure involucrat el menor resident a un municipi diferent del que s’ha comès el fet il·lícit o es trobi en situació de risc. El tractament de la informació rebuda a través de diferents professionals es treballarà amb la màxima professionalitat i confidència, sempre tenint en compte l’interès superior del menor.</w:t>
      </w:r>
    </w:p>
    <w:p w14:paraId="0656E328" w14:textId="77777777" w:rsidR="008F679B" w:rsidRPr="008F679B" w:rsidRDefault="008F679B" w:rsidP="008F679B">
      <w:pPr>
        <w:spacing w:line="276" w:lineRule="auto"/>
        <w:rPr>
          <w:color w:val="000000"/>
          <w:sz w:val="22"/>
          <w:szCs w:val="22"/>
        </w:rPr>
      </w:pPr>
    </w:p>
    <w:p w14:paraId="4E5531B3" w14:textId="77777777" w:rsidR="008F679B" w:rsidRPr="008F679B" w:rsidRDefault="008F679B" w:rsidP="008F679B">
      <w:pPr>
        <w:numPr>
          <w:ilvl w:val="0"/>
          <w:numId w:val="49"/>
        </w:numPr>
        <w:spacing w:line="276" w:lineRule="auto"/>
        <w:rPr>
          <w:color w:val="000000"/>
          <w:sz w:val="22"/>
          <w:szCs w:val="22"/>
        </w:rPr>
      </w:pPr>
      <w:r w:rsidRPr="008F679B">
        <w:rPr>
          <w:i/>
          <w:iCs/>
          <w:color w:val="000000"/>
          <w:sz w:val="22"/>
          <w:szCs w:val="22"/>
        </w:rPr>
        <w:t>Finançament</w:t>
      </w:r>
    </w:p>
    <w:p w14:paraId="35607466" w14:textId="77777777" w:rsidR="008F679B" w:rsidRPr="008F679B" w:rsidRDefault="008F679B" w:rsidP="008F679B">
      <w:pPr>
        <w:spacing w:line="276" w:lineRule="auto"/>
        <w:rPr>
          <w:color w:val="000000"/>
          <w:sz w:val="22"/>
          <w:szCs w:val="22"/>
        </w:rPr>
      </w:pPr>
    </w:p>
    <w:p w14:paraId="505E34C3" w14:textId="77777777" w:rsidR="008F679B" w:rsidRPr="008F679B" w:rsidRDefault="008F679B" w:rsidP="008F679B">
      <w:pPr>
        <w:spacing w:line="276" w:lineRule="auto"/>
        <w:ind w:firstLine="425"/>
        <w:rPr>
          <w:color w:val="000000"/>
          <w:sz w:val="22"/>
          <w:szCs w:val="22"/>
        </w:rPr>
      </w:pPr>
      <w:r w:rsidRPr="008F679B">
        <w:rPr>
          <w:color w:val="000000"/>
          <w:sz w:val="22"/>
          <w:szCs w:val="22"/>
        </w:rPr>
        <w:t>Aquest conveni no implica cap obligació econòmica per a les parts.</w:t>
      </w:r>
    </w:p>
    <w:p w14:paraId="491AF029" w14:textId="77777777" w:rsidR="008F679B" w:rsidRPr="008F679B" w:rsidRDefault="008F679B" w:rsidP="008F679B">
      <w:pPr>
        <w:spacing w:line="276" w:lineRule="auto"/>
        <w:rPr>
          <w:color w:val="000000"/>
          <w:sz w:val="22"/>
          <w:szCs w:val="22"/>
        </w:rPr>
      </w:pPr>
    </w:p>
    <w:p w14:paraId="297C2E23" w14:textId="77777777" w:rsidR="008F679B" w:rsidRPr="008F679B" w:rsidRDefault="008F679B" w:rsidP="008F679B">
      <w:pPr>
        <w:spacing w:line="276" w:lineRule="auto"/>
        <w:ind w:left="425" w:hanging="363"/>
        <w:jc w:val="left"/>
        <w:outlineLvl w:val="2"/>
        <w:rPr>
          <w:b/>
          <w:bCs/>
          <w:color w:val="000000"/>
          <w:sz w:val="22"/>
          <w:szCs w:val="22"/>
          <w:lang w:val="es-ES"/>
        </w:rPr>
      </w:pPr>
      <w:r w:rsidRPr="008F679B">
        <w:rPr>
          <w:i/>
          <w:iCs/>
          <w:color w:val="000000"/>
          <w:sz w:val="22"/>
          <w:szCs w:val="22"/>
        </w:rPr>
        <w:t>3. Vigència</w:t>
      </w:r>
    </w:p>
    <w:p w14:paraId="1C02B501" w14:textId="77777777" w:rsidR="008F679B" w:rsidRPr="008F679B" w:rsidRDefault="008F679B" w:rsidP="008F679B">
      <w:pPr>
        <w:spacing w:line="276" w:lineRule="auto"/>
        <w:rPr>
          <w:color w:val="000000"/>
          <w:sz w:val="22"/>
          <w:szCs w:val="22"/>
        </w:rPr>
      </w:pPr>
    </w:p>
    <w:p w14:paraId="2EE6BB5C" w14:textId="77777777" w:rsidR="008F679B" w:rsidRPr="008F679B" w:rsidRDefault="008F679B" w:rsidP="008F679B">
      <w:pPr>
        <w:rPr>
          <w:color w:val="000000"/>
          <w:sz w:val="22"/>
          <w:szCs w:val="22"/>
        </w:rPr>
      </w:pPr>
      <w:r w:rsidRPr="008F679B">
        <w:rPr>
          <w:color w:val="000000"/>
          <w:sz w:val="22"/>
          <w:szCs w:val="22"/>
        </w:rPr>
        <w:t>La vigència del present conveni serà des de la data de la signatura fins el dia _____</w:t>
      </w:r>
      <w:r w:rsidRPr="008F679B">
        <w:rPr>
          <w:i/>
          <w:iCs/>
          <w:color w:val="000000"/>
          <w:sz w:val="22"/>
          <w:szCs w:val="22"/>
        </w:rPr>
        <w:t>(màxim 4 anys)</w:t>
      </w:r>
      <w:r w:rsidRPr="008F679B">
        <w:rPr>
          <w:color w:val="000000"/>
          <w:sz w:val="22"/>
          <w:szCs w:val="22"/>
        </w:rPr>
        <w:t>_________________.</w:t>
      </w:r>
    </w:p>
    <w:p w14:paraId="64AE83A6" w14:textId="77777777" w:rsidR="008F679B" w:rsidRPr="008F679B" w:rsidRDefault="008F679B" w:rsidP="008F679B">
      <w:pPr>
        <w:ind w:left="709"/>
        <w:rPr>
          <w:color w:val="000000"/>
          <w:sz w:val="22"/>
          <w:szCs w:val="22"/>
        </w:rPr>
      </w:pPr>
    </w:p>
    <w:p w14:paraId="15FD5F3C" w14:textId="77777777" w:rsidR="008F679B" w:rsidRPr="008F679B" w:rsidRDefault="008F679B" w:rsidP="008F679B">
      <w:pPr>
        <w:keepNext/>
        <w:spacing w:line="276" w:lineRule="auto"/>
        <w:rPr>
          <w:color w:val="000000"/>
          <w:sz w:val="22"/>
          <w:szCs w:val="22"/>
        </w:rPr>
      </w:pPr>
      <w:r w:rsidRPr="008F679B">
        <w:rPr>
          <w:i/>
          <w:iCs/>
          <w:color w:val="000000"/>
          <w:sz w:val="22"/>
          <w:szCs w:val="22"/>
        </w:rPr>
        <w:t>4. Causes de resolució</w:t>
      </w:r>
    </w:p>
    <w:p w14:paraId="343B31CD" w14:textId="77777777" w:rsidR="008F679B" w:rsidRPr="008F679B" w:rsidRDefault="008F679B" w:rsidP="008F679B">
      <w:pPr>
        <w:keepNext/>
        <w:spacing w:line="276" w:lineRule="auto"/>
        <w:ind w:left="425"/>
        <w:rPr>
          <w:color w:val="000000"/>
          <w:sz w:val="22"/>
          <w:szCs w:val="22"/>
        </w:rPr>
      </w:pPr>
    </w:p>
    <w:p w14:paraId="5DF2575E" w14:textId="77777777" w:rsidR="008F679B" w:rsidRPr="008F679B" w:rsidRDefault="008F679B" w:rsidP="008F679B">
      <w:pPr>
        <w:spacing w:line="276" w:lineRule="auto"/>
        <w:ind w:left="425"/>
        <w:rPr>
          <w:color w:val="000000"/>
          <w:sz w:val="22"/>
          <w:szCs w:val="22"/>
        </w:rPr>
      </w:pPr>
      <w:r w:rsidRPr="008F679B">
        <w:rPr>
          <w:color w:val="000000"/>
          <w:sz w:val="22"/>
          <w:szCs w:val="22"/>
        </w:rPr>
        <w:t>Són causes de resolució anticipada del Conveni, a més de la voluntat de les parts manifestada amb una antelació d’un mes, l’incompliment de qualsevol de les seves clàusules. En cas de resolució, les parts resten obligades al compliment de les actuacions que ja s’hagin iniciat.</w:t>
      </w:r>
    </w:p>
    <w:p w14:paraId="350E9F72" w14:textId="77777777" w:rsidR="008F679B" w:rsidRPr="008F679B" w:rsidRDefault="008F679B" w:rsidP="008F679B">
      <w:pPr>
        <w:spacing w:line="276" w:lineRule="auto"/>
        <w:ind w:left="425"/>
        <w:rPr>
          <w:color w:val="000000"/>
          <w:sz w:val="22"/>
          <w:szCs w:val="22"/>
        </w:rPr>
      </w:pPr>
    </w:p>
    <w:p w14:paraId="0D079A48" w14:textId="77777777" w:rsidR="008F679B" w:rsidRPr="008F679B" w:rsidRDefault="008F679B" w:rsidP="008F679B">
      <w:pPr>
        <w:spacing w:line="276" w:lineRule="auto"/>
        <w:rPr>
          <w:color w:val="000000"/>
          <w:sz w:val="22"/>
          <w:szCs w:val="22"/>
        </w:rPr>
      </w:pPr>
      <w:r w:rsidRPr="008F679B">
        <w:rPr>
          <w:i/>
          <w:iCs/>
          <w:color w:val="000000"/>
          <w:sz w:val="22"/>
          <w:szCs w:val="22"/>
        </w:rPr>
        <w:t>5. Comissió de seguiment</w:t>
      </w:r>
    </w:p>
    <w:p w14:paraId="77B662AB" w14:textId="77777777" w:rsidR="008F679B" w:rsidRPr="008F679B" w:rsidRDefault="008F679B" w:rsidP="008F679B">
      <w:pPr>
        <w:spacing w:line="276" w:lineRule="auto"/>
        <w:rPr>
          <w:color w:val="000000"/>
          <w:sz w:val="22"/>
          <w:szCs w:val="22"/>
        </w:rPr>
      </w:pPr>
    </w:p>
    <w:p w14:paraId="2AF421E6" w14:textId="77777777" w:rsidR="008F679B" w:rsidRPr="008F679B" w:rsidRDefault="008F679B" w:rsidP="008F679B">
      <w:pPr>
        <w:spacing w:line="276" w:lineRule="auto"/>
        <w:ind w:left="397"/>
        <w:rPr>
          <w:color w:val="000000"/>
          <w:sz w:val="22"/>
          <w:szCs w:val="22"/>
        </w:rPr>
      </w:pPr>
      <w:r w:rsidRPr="008F679B">
        <w:rPr>
          <w:color w:val="000000"/>
          <w:sz w:val="22"/>
          <w:szCs w:val="22"/>
        </w:rPr>
        <w:t>Es constituirà una Comissió de Seguiment per un membre designat per cada administració participant. Aquesta comissió es constituirà a petició d'una de les parts i es convocarà una vegada finalitzades les actuacions. Aquest mecanisme resoldrà els problemes d'interpretació i compliment que puguin plantejar-se.</w:t>
      </w:r>
    </w:p>
    <w:p w14:paraId="72C53E0E" w14:textId="77777777" w:rsidR="008F679B" w:rsidRPr="008F679B" w:rsidRDefault="008F679B" w:rsidP="008F679B">
      <w:pPr>
        <w:spacing w:line="276" w:lineRule="auto"/>
        <w:rPr>
          <w:color w:val="000000"/>
          <w:sz w:val="22"/>
          <w:szCs w:val="22"/>
        </w:rPr>
      </w:pPr>
    </w:p>
    <w:p w14:paraId="13EAA68F" w14:textId="77777777" w:rsidR="008F679B" w:rsidRPr="008F679B" w:rsidRDefault="008F679B" w:rsidP="008F679B">
      <w:pPr>
        <w:spacing w:line="276" w:lineRule="auto"/>
        <w:rPr>
          <w:color w:val="000000"/>
          <w:sz w:val="22"/>
          <w:szCs w:val="22"/>
        </w:rPr>
      </w:pPr>
      <w:r w:rsidRPr="008F679B">
        <w:rPr>
          <w:i/>
          <w:iCs/>
          <w:color w:val="000000"/>
          <w:sz w:val="22"/>
          <w:szCs w:val="22"/>
        </w:rPr>
        <w:t>6. Normativa aplicable</w:t>
      </w:r>
    </w:p>
    <w:p w14:paraId="2C047F03" w14:textId="77777777" w:rsidR="008F679B" w:rsidRPr="008F679B" w:rsidRDefault="008F679B" w:rsidP="008F679B">
      <w:pPr>
        <w:spacing w:line="276" w:lineRule="auto"/>
        <w:rPr>
          <w:color w:val="000000"/>
          <w:sz w:val="22"/>
          <w:szCs w:val="22"/>
        </w:rPr>
      </w:pPr>
    </w:p>
    <w:p w14:paraId="43895F5F" w14:textId="77777777" w:rsidR="008F679B" w:rsidRPr="008F679B" w:rsidRDefault="008F679B" w:rsidP="008F679B">
      <w:pPr>
        <w:spacing w:line="276" w:lineRule="auto"/>
        <w:ind w:left="425"/>
        <w:rPr>
          <w:color w:val="000000"/>
          <w:sz w:val="22"/>
          <w:szCs w:val="22"/>
        </w:rPr>
      </w:pPr>
      <w:r w:rsidRPr="008F679B">
        <w:rPr>
          <w:color w:val="000000"/>
          <w:sz w:val="22"/>
          <w:szCs w:val="22"/>
        </w:rPr>
        <w:lastRenderedPageBreak/>
        <w:t>És d’aplicació a aquest conveni la Llei 40/2015, d’1 d’octubre, de règim jurídic del sector públic, la Llei 7/1985, de 2 d’abril, de bases de règim local i la Llei 20/2006, de 15 de desembre, municipal i de règim local de les Illes Balears.</w:t>
      </w:r>
    </w:p>
    <w:p w14:paraId="081C8BB8" w14:textId="77777777" w:rsidR="008F679B" w:rsidRPr="008F679B" w:rsidRDefault="008F679B" w:rsidP="008F679B">
      <w:pPr>
        <w:spacing w:line="276" w:lineRule="auto"/>
        <w:rPr>
          <w:color w:val="000000"/>
          <w:sz w:val="22"/>
          <w:szCs w:val="22"/>
        </w:rPr>
      </w:pPr>
    </w:p>
    <w:p w14:paraId="4A28BAE7" w14:textId="77777777" w:rsidR="008F679B" w:rsidRPr="008F679B" w:rsidRDefault="008F679B" w:rsidP="008F679B">
      <w:pPr>
        <w:spacing w:line="276" w:lineRule="auto"/>
        <w:ind w:left="425"/>
        <w:rPr>
          <w:color w:val="000000"/>
          <w:sz w:val="22"/>
          <w:szCs w:val="22"/>
          <w:lang w:val="es-ES"/>
        </w:rPr>
      </w:pPr>
      <w:r w:rsidRPr="008F679B">
        <w:rPr>
          <w:color w:val="000000"/>
          <w:sz w:val="22"/>
          <w:szCs w:val="22"/>
        </w:rPr>
        <w:t xml:space="preserve">Queda exclòs de l’àmbit d’aplicació del Reial decret legislatiu 3/2011, de 14 de novembre, pel qual s’aprova el Text refós de la Llei de contractes del sector públic, en virtut del que estableix l’article 4.1 </w:t>
      </w:r>
      <w:r w:rsidRPr="008F679B">
        <w:rPr>
          <w:i/>
          <w:iCs/>
          <w:color w:val="000000"/>
          <w:sz w:val="22"/>
          <w:szCs w:val="22"/>
        </w:rPr>
        <w:t>c.</w:t>
      </w:r>
      <w:r w:rsidRPr="008F679B">
        <w:rPr>
          <w:color w:val="000000"/>
          <w:sz w:val="22"/>
          <w:szCs w:val="22"/>
        </w:rPr>
        <w:t xml:space="preserve"> </w:t>
      </w:r>
    </w:p>
    <w:p w14:paraId="17971E71" w14:textId="77777777" w:rsidR="008F679B" w:rsidRPr="008F679B" w:rsidRDefault="008F679B" w:rsidP="008F679B">
      <w:pPr>
        <w:spacing w:line="276" w:lineRule="auto"/>
        <w:rPr>
          <w:color w:val="000000"/>
          <w:sz w:val="22"/>
          <w:szCs w:val="22"/>
        </w:rPr>
      </w:pPr>
    </w:p>
    <w:p w14:paraId="1B778575" w14:textId="77777777" w:rsidR="008F679B" w:rsidRPr="008F679B" w:rsidRDefault="008F679B" w:rsidP="008F679B">
      <w:pPr>
        <w:spacing w:line="276" w:lineRule="auto"/>
        <w:rPr>
          <w:color w:val="000000"/>
          <w:sz w:val="22"/>
          <w:szCs w:val="22"/>
        </w:rPr>
      </w:pPr>
      <w:r w:rsidRPr="008F679B">
        <w:rPr>
          <w:i/>
          <w:iCs/>
          <w:color w:val="000000"/>
          <w:sz w:val="22"/>
          <w:szCs w:val="22"/>
        </w:rPr>
        <w:t>7. Resolució de conflictes</w:t>
      </w:r>
    </w:p>
    <w:p w14:paraId="53479A04" w14:textId="77777777" w:rsidR="008F679B" w:rsidRPr="008F679B" w:rsidRDefault="008F679B" w:rsidP="008F679B">
      <w:pPr>
        <w:spacing w:line="276" w:lineRule="auto"/>
        <w:rPr>
          <w:color w:val="000000"/>
          <w:sz w:val="22"/>
          <w:szCs w:val="22"/>
        </w:rPr>
      </w:pPr>
    </w:p>
    <w:p w14:paraId="7CEC7459" w14:textId="77777777" w:rsidR="008F679B" w:rsidRPr="008F679B" w:rsidRDefault="008F679B" w:rsidP="008F679B">
      <w:pPr>
        <w:spacing w:line="276" w:lineRule="auto"/>
        <w:ind w:left="425"/>
        <w:rPr>
          <w:color w:val="000000"/>
          <w:sz w:val="22"/>
          <w:szCs w:val="22"/>
        </w:rPr>
      </w:pPr>
      <w:r w:rsidRPr="008F679B">
        <w:rPr>
          <w:color w:val="000000"/>
          <w:sz w:val="22"/>
          <w:szCs w:val="22"/>
        </w:rPr>
        <w:t>Les parts es comprometen a resoldre de mutu acord els problemes d’interpretació, compliment o qualsevol altre que es pugui plantejar respecte d’aquest conveni.</w:t>
      </w:r>
    </w:p>
    <w:p w14:paraId="163885ED" w14:textId="77777777" w:rsidR="008F679B" w:rsidRPr="008F679B" w:rsidRDefault="008F679B" w:rsidP="008F679B">
      <w:pPr>
        <w:spacing w:line="276" w:lineRule="auto"/>
        <w:rPr>
          <w:color w:val="000000"/>
          <w:sz w:val="22"/>
          <w:szCs w:val="22"/>
        </w:rPr>
      </w:pPr>
    </w:p>
    <w:p w14:paraId="117697DD" w14:textId="77777777" w:rsidR="008F679B" w:rsidRPr="008F679B" w:rsidRDefault="008F679B" w:rsidP="008F679B">
      <w:pPr>
        <w:spacing w:line="276" w:lineRule="auto"/>
        <w:ind w:left="425"/>
        <w:rPr>
          <w:color w:val="000000"/>
          <w:sz w:val="22"/>
          <w:szCs w:val="22"/>
        </w:rPr>
      </w:pPr>
      <w:r w:rsidRPr="008F679B">
        <w:rPr>
          <w:color w:val="000000"/>
          <w:sz w:val="22"/>
          <w:szCs w:val="22"/>
        </w:rPr>
        <w:t>Atesa la naturalesa juridicoadministrativa del conveni, les qüestions litigioses que se’n puguin derivar s’han de sotmetre a la jurisdicció contenciosa administrativa.</w:t>
      </w:r>
    </w:p>
    <w:p w14:paraId="0DACA6B2" w14:textId="77777777" w:rsidR="008F679B" w:rsidRPr="008F679B" w:rsidRDefault="008F679B" w:rsidP="008F679B">
      <w:pPr>
        <w:spacing w:line="276" w:lineRule="auto"/>
        <w:rPr>
          <w:color w:val="000000"/>
          <w:sz w:val="22"/>
          <w:szCs w:val="22"/>
        </w:rPr>
      </w:pPr>
    </w:p>
    <w:p w14:paraId="3383B0FD" w14:textId="77777777" w:rsidR="008F679B" w:rsidRPr="008F679B" w:rsidRDefault="008F679B" w:rsidP="008F679B">
      <w:pPr>
        <w:spacing w:line="276" w:lineRule="auto"/>
        <w:ind w:firstLine="425"/>
        <w:rPr>
          <w:color w:val="000000"/>
          <w:sz w:val="22"/>
          <w:szCs w:val="22"/>
        </w:rPr>
      </w:pPr>
      <w:r w:rsidRPr="008F679B">
        <w:rPr>
          <w:color w:val="000000"/>
          <w:sz w:val="22"/>
          <w:szCs w:val="22"/>
        </w:rPr>
        <w:t xml:space="preserve">Com a prova de conformitat, </w:t>
      </w:r>
      <w:proofErr w:type="spellStart"/>
      <w:r w:rsidRPr="008F679B">
        <w:rPr>
          <w:color w:val="000000"/>
          <w:sz w:val="22"/>
          <w:szCs w:val="22"/>
        </w:rPr>
        <w:t>signam</w:t>
      </w:r>
      <w:proofErr w:type="spellEnd"/>
      <w:r w:rsidRPr="008F679B">
        <w:rPr>
          <w:color w:val="000000"/>
          <w:sz w:val="22"/>
          <w:szCs w:val="22"/>
        </w:rPr>
        <w:t xml:space="preserve"> aquest conveni en dos exemplars.</w:t>
      </w:r>
    </w:p>
    <w:p w14:paraId="5E29A7D6" w14:textId="77777777" w:rsidR="008F679B" w:rsidRPr="008F679B" w:rsidRDefault="008F679B" w:rsidP="008F679B">
      <w:pPr>
        <w:spacing w:line="276" w:lineRule="auto"/>
        <w:rPr>
          <w:color w:val="000000"/>
          <w:sz w:val="22"/>
          <w:szCs w:val="22"/>
        </w:rPr>
      </w:pPr>
    </w:p>
    <w:p w14:paraId="7F1892FB" w14:textId="77777777" w:rsidR="008F679B" w:rsidRPr="008F679B" w:rsidRDefault="008F679B" w:rsidP="008F679B">
      <w:pPr>
        <w:spacing w:line="276" w:lineRule="auto"/>
        <w:rPr>
          <w:color w:val="000000"/>
          <w:sz w:val="22"/>
          <w:szCs w:val="22"/>
        </w:rPr>
      </w:pPr>
    </w:p>
    <w:p w14:paraId="6CCBAA02" w14:textId="77777777" w:rsidR="008F679B" w:rsidRPr="008F679B" w:rsidRDefault="008F679B" w:rsidP="008F679B">
      <w:pPr>
        <w:spacing w:line="276" w:lineRule="auto"/>
        <w:rPr>
          <w:color w:val="000000"/>
          <w:sz w:val="22"/>
          <w:szCs w:val="22"/>
        </w:rPr>
      </w:pPr>
    </w:p>
    <w:p w14:paraId="5C45EE42" w14:textId="77777777" w:rsidR="008F679B" w:rsidRPr="008F679B" w:rsidRDefault="008F679B" w:rsidP="008F679B">
      <w:pPr>
        <w:spacing w:line="276" w:lineRule="auto"/>
        <w:rPr>
          <w:color w:val="000000"/>
          <w:sz w:val="22"/>
          <w:szCs w:val="22"/>
        </w:rPr>
      </w:pPr>
      <w:r w:rsidRPr="008F679B">
        <w:rPr>
          <w:color w:val="000000"/>
          <w:sz w:val="22"/>
          <w:szCs w:val="22"/>
          <w:u w:val="single"/>
        </w:rPr>
        <w:t>Esporles, __________________________________________</w:t>
      </w:r>
    </w:p>
    <w:p w14:paraId="01D24A99" w14:textId="77777777" w:rsidR="008F679B" w:rsidRPr="008F679B" w:rsidRDefault="008F679B" w:rsidP="008F679B">
      <w:pPr>
        <w:spacing w:line="276" w:lineRule="auto"/>
        <w:rPr>
          <w:color w:val="000000"/>
          <w:sz w:val="22"/>
          <w:szCs w:val="22"/>
        </w:rPr>
      </w:pPr>
    </w:p>
    <w:p w14:paraId="7B848347" w14:textId="77777777" w:rsidR="008F679B" w:rsidRPr="008F679B" w:rsidRDefault="008F679B" w:rsidP="008F679B">
      <w:pPr>
        <w:spacing w:line="276" w:lineRule="auto"/>
        <w:rPr>
          <w:color w:val="000000"/>
          <w:sz w:val="22"/>
          <w:szCs w:val="22"/>
        </w:rPr>
      </w:pPr>
      <w:r w:rsidRPr="008F679B">
        <w:rPr>
          <w:color w:val="000000"/>
          <w:sz w:val="22"/>
          <w:szCs w:val="22"/>
        </w:rPr>
        <w:t>Per part de l’Ajuntament de__________ Per part de l’Ajuntament de___________</w:t>
      </w:r>
    </w:p>
    <w:p w14:paraId="556EDC09" w14:textId="77777777" w:rsidR="008F679B" w:rsidRPr="008F679B" w:rsidRDefault="008F679B" w:rsidP="008F679B">
      <w:pPr>
        <w:pStyle w:val="Textoindependiente"/>
        <w:spacing w:after="0"/>
        <w:ind w:right="112"/>
        <w:rPr>
          <w:sz w:val="22"/>
          <w:szCs w:val="22"/>
        </w:rPr>
      </w:pPr>
    </w:p>
    <w:p w14:paraId="4CAB1F9B" w14:textId="5BE84863" w:rsidR="000E5037" w:rsidRPr="008F679B" w:rsidRDefault="000E5037" w:rsidP="008F679B">
      <w:pPr>
        <w:pStyle w:val="Textoindependiente"/>
        <w:spacing w:after="0"/>
        <w:ind w:right="112"/>
        <w:rPr>
          <w:sz w:val="22"/>
          <w:szCs w:val="22"/>
        </w:rPr>
      </w:pPr>
    </w:p>
    <w:p w14:paraId="792DD7F3" w14:textId="77777777" w:rsidR="000E5037" w:rsidRPr="008F679B" w:rsidRDefault="000E5037" w:rsidP="008F679B">
      <w:pPr>
        <w:pStyle w:val="Textoindependiente"/>
        <w:spacing w:after="0"/>
        <w:ind w:right="112"/>
        <w:rPr>
          <w:sz w:val="22"/>
          <w:szCs w:val="22"/>
        </w:rPr>
      </w:pPr>
    </w:p>
    <w:p w14:paraId="47715CA1" w14:textId="77777777" w:rsidR="00B8130C" w:rsidRPr="008F679B" w:rsidRDefault="00B8130C" w:rsidP="008F679B">
      <w:pPr>
        <w:pStyle w:val="Textoindependiente"/>
        <w:spacing w:after="0"/>
        <w:ind w:right="112"/>
        <w:rPr>
          <w:sz w:val="22"/>
          <w:szCs w:val="22"/>
        </w:rPr>
      </w:pPr>
    </w:p>
    <w:p w14:paraId="62FB747D" w14:textId="1AE5834B" w:rsidR="00B8130C" w:rsidRPr="000E5037" w:rsidRDefault="00B8130C" w:rsidP="008F679B">
      <w:pPr>
        <w:pStyle w:val="Textoindependiente"/>
        <w:spacing w:after="0"/>
        <w:ind w:right="112"/>
        <w:rPr>
          <w:sz w:val="22"/>
          <w:szCs w:val="22"/>
        </w:rPr>
      </w:pPr>
      <w:r w:rsidRPr="008F679B">
        <w:rPr>
          <w:sz w:val="22"/>
          <w:szCs w:val="22"/>
        </w:rPr>
        <w:t>SEGON. Notificar i emplaçar a l’Ajuntament de Banyalbufar, a l'efecte de</w:t>
      </w:r>
      <w:r w:rsidRPr="000E5037">
        <w:rPr>
          <w:sz w:val="22"/>
          <w:szCs w:val="22"/>
        </w:rPr>
        <w:t xml:space="preserve"> que es ferm el Conveni a</w:t>
      </w:r>
      <w:r w:rsidR="001F01DC">
        <w:rPr>
          <w:sz w:val="22"/>
          <w:szCs w:val="22"/>
        </w:rPr>
        <w:t>bans</w:t>
      </w:r>
      <w:r w:rsidRPr="000E5037">
        <w:rPr>
          <w:sz w:val="22"/>
          <w:szCs w:val="22"/>
        </w:rPr>
        <w:t xml:space="preserve"> referenciat.</w:t>
      </w:r>
    </w:p>
    <w:p w14:paraId="56116759" w14:textId="4CADE3CF" w:rsidR="00B8130C" w:rsidRDefault="00B8130C" w:rsidP="000E5037">
      <w:pPr>
        <w:pStyle w:val="Textoindependiente"/>
        <w:spacing w:after="0"/>
        <w:ind w:right="112"/>
        <w:rPr>
          <w:color w:val="000000"/>
          <w:sz w:val="22"/>
          <w:szCs w:val="22"/>
        </w:rPr>
      </w:pPr>
    </w:p>
    <w:p w14:paraId="46096B9E" w14:textId="7B402287" w:rsidR="002D2F5E" w:rsidRDefault="002D2F5E" w:rsidP="000E5037">
      <w:pPr>
        <w:pStyle w:val="Textoindependiente"/>
        <w:spacing w:after="0"/>
        <w:ind w:right="112"/>
        <w:rPr>
          <w:color w:val="000000"/>
          <w:sz w:val="22"/>
          <w:szCs w:val="22"/>
        </w:rPr>
      </w:pPr>
      <w:r>
        <w:rPr>
          <w:color w:val="000000"/>
          <w:sz w:val="22"/>
          <w:szCs w:val="22"/>
        </w:rPr>
        <w:t xml:space="preserve">Respecte a aquest punt el Sr. </w:t>
      </w:r>
      <w:proofErr w:type="spellStart"/>
      <w:r>
        <w:rPr>
          <w:color w:val="000000"/>
          <w:sz w:val="22"/>
          <w:szCs w:val="22"/>
        </w:rPr>
        <w:t>Bordoy</w:t>
      </w:r>
      <w:proofErr w:type="spellEnd"/>
      <w:r>
        <w:rPr>
          <w:color w:val="000000"/>
          <w:sz w:val="22"/>
          <w:szCs w:val="22"/>
        </w:rPr>
        <w:t xml:space="preserve"> comenta que encara que el seu grup voti a favor de la signatura del conveni, una vegada llegit, creu que el text del conveni no respon a la necessitat de comunicació entre els dos municipis en matèria de Policia Tutor.</w:t>
      </w:r>
    </w:p>
    <w:p w14:paraId="6679849C" w14:textId="5EE14058" w:rsidR="002D2F5E" w:rsidRDefault="002D2F5E" w:rsidP="000E5037">
      <w:pPr>
        <w:pStyle w:val="Textoindependiente"/>
        <w:spacing w:after="0"/>
        <w:ind w:right="112"/>
        <w:rPr>
          <w:color w:val="000000"/>
          <w:sz w:val="22"/>
          <w:szCs w:val="22"/>
        </w:rPr>
      </w:pPr>
    </w:p>
    <w:p w14:paraId="026E4A7C" w14:textId="117D9C6F" w:rsidR="002D2F5E" w:rsidRDefault="002D2F5E" w:rsidP="000E5037">
      <w:pPr>
        <w:pStyle w:val="Textoindependiente"/>
        <w:spacing w:after="0"/>
        <w:ind w:right="112"/>
        <w:rPr>
          <w:color w:val="000000"/>
          <w:sz w:val="22"/>
          <w:szCs w:val="22"/>
        </w:rPr>
      </w:pPr>
      <w:r>
        <w:rPr>
          <w:color w:val="000000"/>
          <w:sz w:val="22"/>
          <w:szCs w:val="22"/>
        </w:rPr>
        <w:t>La Sra. Ramon li explica que el text del conveni és una proposta de l’ISPIB però només és l’inici d’una regulació de la relació amb l’Ajuntament de Banyalbufar i com a batlessa és compromet a seguir fent feina per aconseguir un major i millor marc legal que reguli la relació entre els dos municipis.</w:t>
      </w:r>
    </w:p>
    <w:p w14:paraId="2A5B9D3D" w14:textId="77777777" w:rsidR="002D2F5E" w:rsidRPr="000E5037" w:rsidRDefault="002D2F5E" w:rsidP="000E5037">
      <w:pPr>
        <w:pStyle w:val="Textoindependiente"/>
        <w:spacing w:after="0"/>
        <w:ind w:right="112"/>
        <w:rPr>
          <w:color w:val="000000"/>
          <w:sz w:val="22"/>
          <w:szCs w:val="22"/>
        </w:rPr>
      </w:pPr>
    </w:p>
    <w:p w14:paraId="75D36DD8" w14:textId="779313F1" w:rsidR="00B8130C" w:rsidRPr="000E5037" w:rsidRDefault="00B8130C" w:rsidP="000E5037">
      <w:pPr>
        <w:pStyle w:val="Textoindependiente"/>
        <w:spacing w:after="0"/>
        <w:ind w:right="112"/>
        <w:rPr>
          <w:color w:val="000000"/>
          <w:sz w:val="22"/>
          <w:szCs w:val="22"/>
        </w:rPr>
      </w:pPr>
      <w:r w:rsidRPr="000E5037">
        <w:rPr>
          <w:color w:val="000000"/>
          <w:sz w:val="22"/>
          <w:szCs w:val="22"/>
        </w:rPr>
        <w:t>Sotmesa a votació la proposta fou aprovada per unanimitat dels assistents</w:t>
      </w:r>
    </w:p>
    <w:p w14:paraId="151519A8" w14:textId="36B5559F" w:rsidR="00BC0E5B" w:rsidRDefault="00BC0E5B" w:rsidP="000E5037">
      <w:pPr>
        <w:pStyle w:val="Textoindependiente"/>
        <w:spacing w:after="0"/>
        <w:ind w:right="112"/>
        <w:rPr>
          <w:color w:val="000000"/>
          <w:sz w:val="22"/>
          <w:szCs w:val="22"/>
        </w:rPr>
      </w:pPr>
    </w:p>
    <w:p w14:paraId="65A27F2A" w14:textId="77777777" w:rsidR="00FC0D6F" w:rsidRPr="000E5037" w:rsidRDefault="00FC0D6F" w:rsidP="000E5037">
      <w:pPr>
        <w:pStyle w:val="Textoindependiente"/>
        <w:spacing w:after="0"/>
        <w:ind w:right="112"/>
        <w:rPr>
          <w:color w:val="000000"/>
          <w:sz w:val="22"/>
          <w:szCs w:val="22"/>
        </w:rPr>
      </w:pPr>
    </w:p>
    <w:p w14:paraId="604D80B5" w14:textId="184F7ACB" w:rsidR="00BC0E5B" w:rsidRPr="000E5037" w:rsidRDefault="00BC0E5B" w:rsidP="000E5037">
      <w:pPr>
        <w:pStyle w:val="Textoindependiente"/>
        <w:spacing w:after="0"/>
        <w:ind w:right="112"/>
        <w:rPr>
          <w:color w:val="000000"/>
          <w:sz w:val="22"/>
          <w:szCs w:val="22"/>
        </w:rPr>
      </w:pPr>
    </w:p>
    <w:p w14:paraId="3C268BD2" w14:textId="5A4AD7A8" w:rsidR="00BC0E5B" w:rsidRPr="000E5037" w:rsidRDefault="00BC0E5B" w:rsidP="000E5037">
      <w:pPr>
        <w:pStyle w:val="Textoindependiente"/>
        <w:spacing w:after="0"/>
        <w:ind w:right="112"/>
        <w:rPr>
          <w:sz w:val="22"/>
          <w:szCs w:val="22"/>
        </w:rPr>
      </w:pPr>
      <w:r w:rsidRPr="000E5037">
        <w:rPr>
          <w:b/>
          <w:bCs/>
          <w:color w:val="000000"/>
          <w:sz w:val="22"/>
          <w:szCs w:val="22"/>
        </w:rPr>
        <w:t xml:space="preserve">6.- DECLARACIÓ INSTITUCIONAL EN DEFENSA DEL SERVEI PÚBLIC DE CORREUS.- </w:t>
      </w:r>
      <w:r w:rsidR="0008378D" w:rsidRPr="000E5037">
        <w:rPr>
          <w:sz w:val="22"/>
          <w:szCs w:val="22"/>
        </w:rPr>
        <w:t>La batlessa, Maria Ramon Salas, dona lectura a la següent:</w:t>
      </w:r>
    </w:p>
    <w:p w14:paraId="0A4FFBBA" w14:textId="3978C5CB" w:rsidR="00BC0E5B" w:rsidRPr="000E5037" w:rsidRDefault="00BC0E5B" w:rsidP="000E5037">
      <w:pPr>
        <w:pStyle w:val="Textoindependiente"/>
        <w:spacing w:after="0"/>
        <w:ind w:right="112"/>
        <w:rPr>
          <w:color w:val="000000"/>
          <w:sz w:val="22"/>
          <w:szCs w:val="22"/>
        </w:rPr>
      </w:pPr>
    </w:p>
    <w:p w14:paraId="6948D190" w14:textId="299C72D5" w:rsidR="00BC0E5B" w:rsidRPr="000E5037" w:rsidRDefault="00BC0E5B" w:rsidP="000E5037">
      <w:pPr>
        <w:pStyle w:val="Textoindependiente"/>
        <w:spacing w:after="0"/>
        <w:ind w:right="112"/>
        <w:rPr>
          <w:color w:val="000000"/>
          <w:sz w:val="22"/>
          <w:szCs w:val="22"/>
        </w:rPr>
      </w:pPr>
    </w:p>
    <w:p w14:paraId="72132F09" w14:textId="77777777" w:rsidR="00BC0E5B" w:rsidRPr="000E5037" w:rsidRDefault="00BC0E5B" w:rsidP="000E5037">
      <w:pPr>
        <w:ind w:right="112"/>
        <w:jc w:val="center"/>
        <w:rPr>
          <w:sz w:val="22"/>
          <w:szCs w:val="22"/>
          <w:u w:val="single"/>
        </w:rPr>
      </w:pPr>
      <w:r w:rsidRPr="000E5037">
        <w:rPr>
          <w:sz w:val="22"/>
          <w:szCs w:val="22"/>
          <w:u w:val="single"/>
        </w:rPr>
        <w:t>DECLARACIÓ INSTITUCIONAL EN DEFENSA DEL SERVEI PÚBLIC DE CORREUS</w:t>
      </w:r>
    </w:p>
    <w:p w14:paraId="65006367" w14:textId="77777777" w:rsidR="00BC0E5B" w:rsidRPr="000E5037" w:rsidRDefault="00BC0E5B" w:rsidP="000E5037">
      <w:pPr>
        <w:ind w:right="112"/>
        <w:rPr>
          <w:sz w:val="22"/>
          <w:szCs w:val="22"/>
        </w:rPr>
      </w:pPr>
    </w:p>
    <w:p w14:paraId="5AF25F6D" w14:textId="77777777" w:rsidR="00BC0E5B" w:rsidRPr="000E5037" w:rsidRDefault="00BC0E5B" w:rsidP="000E5037">
      <w:pPr>
        <w:ind w:right="112"/>
        <w:jc w:val="center"/>
        <w:rPr>
          <w:sz w:val="22"/>
          <w:szCs w:val="22"/>
        </w:rPr>
      </w:pPr>
      <w:r w:rsidRPr="000E5037">
        <w:rPr>
          <w:sz w:val="22"/>
          <w:szCs w:val="22"/>
        </w:rPr>
        <w:t>EXPOSICIÓ DE MOTIUS</w:t>
      </w:r>
    </w:p>
    <w:p w14:paraId="1F43BFDA" w14:textId="77777777" w:rsidR="00BC0E5B" w:rsidRPr="000E5037" w:rsidRDefault="00BC0E5B" w:rsidP="000E5037">
      <w:pPr>
        <w:ind w:right="112"/>
        <w:rPr>
          <w:sz w:val="22"/>
          <w:szCs w:val="22"/>
        </w:rPr>
      </w:pPr>
    </w:p>
    <w:p w14:paraId="0523CD37" w14:textId="77777777" w:rsidR="00BC0E5B" w:rsidRPr="000E5037" w:rsidRDefault="00BC0E5B" w:rsidP="000E5037">
      <w:pPr>
        <w:ind w:right="112"/>
        <w:rPr>
          <w:sz w:val="22"/>
          <w:szCs w:val="22"/>
        </w:rPr>
      </w:pPr>
      <w:r w:rsidRPr="000E5037">
        <w:rPr>
          <w:sz w:val="22"/>
          <w:szCs w:val="22"/>
        </w:rPr>
        <w:t>En un context com l'actual, el servei postal prestat per Correos té un indubtable paper per contribuir a la cohesió social, territorial i econòmica de país, tant a nivell estatal, com autonòmic i especialment en l'àmbit municipal, recorrent i atenent diàriament totes les localitats i municipis de l'Estat, garantint la prestació d'un servei públic a la ciutadania, empreses i administracions en la totalitat dels nuclis de població, al marge de la seva rendibilitat econòmica.</w:t>
      </w:r>
    </w:p>
    <w:p w14:paraId="76934C14" w14:textId="77777777" w:rsidR="00BC0E5B" w:rsidRPr="000E5037" w:rsidRDefault="00BC0E5B" w:rsidP="000E5037">
      <w:pPr>
        <w:ind w:right="112"/>
        <w:rPr>
          <w:sz w:val="22"/>
          <w:szCs w:val="22"/>
        </w:rPr>
      </w:pPr>
      <w:r w:rsidRPr="000E5037">
        <w:rPr>
          <w:sz w:val="22"/>
          <w:szCs w:val="22"/>
        </w:rPr>
        <w:t>Les dades ho posen en valor: més de 8.000 municipis atesos, 16 milions de llars, 3,2 milions d'empreses (més del 99% són Pimes) i un total de 7.100 punts d'atenció en l'àmbit rural (carters/es rurals i oficines) i més de 100.000 quilòmetres diaris.</w:t>
      </w:r>
    </w:p>
    <w:p w14:paraId="0BDAA330" w14:textId="533CE2B5" w:rsidR="00BC0E5B" w:rsidRPr="000E5037" w:rsidRDefault="00BC0E5B" w:rsidP="000E5037">
      <w:pPr>
        <w:ind w:right="112"/>
        <w:rPr>
          <w:sz w:val="22"/>
          <w:szCs w:val="22"/>
        </w:rPr>
      </w:pPr>
      <w:r w:rsidRPr="000E5037">
        <w:rPr>
          <w:sz w:val="22"/>
          <w:szCs w:val="22"/>
        </w:rPr>
        <w:t>Els serveis postals, declarats durant l'estat d'alarma com a serveis essencials i reconeguts com un element de vertebració i cohesió territorial, són un valor arrelat en la vida social dels municipis des de la prestació d'un servei públic, contribuint al desenvolupament econòmic dels mateixos, facilitant i donant accessibilitat al dret de ciutadans/es, comerços, empreses i administracions a disposar d'un servei postal a preu assequible i de qualitat. Però amb les actuals polítiques estratègiques i de gestió de la Direcció de Correus aquest dret s'està limitant.</w:t>
      </w:r>
    </w:p>
    <w:p w14:paraId="5DB32F18" w14:textId="01372340" w:rsidR="00BC0E5B" w:rsidRPr="000E5037" w:rsidRDefault="00BC0E5B" w:rsidP="000E5037">
      <w:pPr>
        <w:ind w:right="112"/>
        <w:rPr>
          <w:sz w:val="22"/>
          <w:szCs w:val="22"/>
        </w:rPr>
      </w:pPr>
      <w:r w:rsidRPr="000E5037">
        <w:rPr>
          <w:sz w:val="22"/>
          <w:szCs w:val="22"/>
        </w:rPr>
        <w:t>Concretament a la localitat d’Esporles, l'empresa SAE Correos y Telégrafos S.A., S.M.E. va decidir al seu dia, suprimir 1 lloc de feina de repartiment i 1 d’Atenció al Client.</w:t>
      </w:r>
    </w:p>
    <w:p w14:paraId="3E229093" w14:textId="77777777" w:rsidR="00BC0E5B" w:rsidRPr="000E5037" w:rsidRDefault="00BC0E5B" w:rsidP="000E5037">
      <w:pPr>
        <w:ind w:right="112"/>
        <w:rPr>
          <w:sz w:val="22"/>
          <w:szCs w:val="22"/>
        </w:rPr>
      </w:pPr>
      <w:r w:rsidRPr="000E5037">
        <w:rPr>
          <w:sz w:val="22"/>
          <w:szCs w:val="22"/>
        </w:rPr>
        <w:t>Així mateix, hem tingut coneixement que l'empresa pública està duent a terme una retallada en la contractació que està deixant sense cobrir l'ocupació estructural així com els permisos i qualsevol tipus d'absència de treballador, de manera que la població ha tingut dies sense servei.</w:t>
      </w:r>
    </w:p>
    <w:p w14:paraId="4F111D9C" w14:textId="77777777" w:rsidR="00BC0E5B" w:rsidRPr="000E5037" w:rsidRDefault="00BC0E5B" w:rsidP="000E5037">
      <w:pPr>
        <w:ind w:right="112"/>
        <w:rPr>
          <w:sz w:val="22"/>
          <w:szCs w:val="22"/>
        </w:rPr>
      </w:pPr>
      <w:r w:rsidRPr="000E5037">
        <w:rPr>
          <w:sz w:val="22"/>
          <w:szCs w:val="22"/>
        </w:rPr>
        <w:t xml:space="preserve">Cal recordar que en el seu dia Esporles tenia Unitat de Repartiment pròpia (Carteria), i que per pura logística mal entesa es varen </w:t>
      </w:r>
      <w:r w:rsidRPr="00634414">
        <w:rPr>
          <w:sz w:val="22"/>
          <w:szCs w:val="22"/>
        </w:rPr>
        <w:t>traslladar als membres de les mateixes</w:t>
      </w:r>
      <w:r w:rsidRPr="000E5037">
        <w:rPr>
          <w:sz w:val="22"/>
          <w:szCs w:val="22"/>
        </w:rPr>
        <w:t xml:space="preserve"> a la Unitat de Repartiment de la població veïnal de </w:t>
      </w:r>
      <w:proofErr w:type="spellStart"/>
      <w:r w:rsidRPr="000E5037">
        <w:rPr>
          <w:sz w:val="22"/>
          <w:szCs w:val="22"/>
        </w:rPr>
        <w:t>Palmanyola</w:t>
      </w:r>
      <w:proofErr w:type="spellEnd"/>
      <w:r w:rsidRPr="000E5037">
        <w:rPr>
          <w:sz w:val="22"/>
          <w:szCs w:val="22"/>
        </w:rPr>
        <w:t>, a més de 10 quilòmetres de distancia, amb risc i pèrdua de temps durant l'horari de treball.</w:t>
      </w:r>
    </w:p>
    <w:p w14:paraId="5EA9CB14" w14:textId="77777777" w:rsidR="00BC0E5B" w:rsidRPr="000E5037" w:rsidRDefault="00BC0E5B" w:rsidP="000E5037">
      <w:pPr>
        <w:ind w:right="112"/>
        <w:rPr>
          <w:sz w:val="22"/>
          <w:szCs w:val="22"/>
        </w:rPr>
      </w:pPr>
      <w:r w:rsidRPr="000E5037">
        <w:rPr>
          <w:sz w:val="22"/>
          <w:szCs w:val="22"/>
        </w:rPr>
        <w:t>A conseqüència d'aquestes decisions, amb tota seguretat, els serveis de distribució postal prestats fins ara al municipi d’Esporles està baixant la seva qualitat dràsticament, amb el consegüent perjudici per als ciutadans/es i empresaris/es de la nostra localitat.</w:t>
      </w:r>
    </w:p>
    <w:p w14:paraId="6DFB8CAF" w14:textId="3B500420" w:rsidR="00BC0E5B" w:rsidRPr="000E5037" w:rsidRDefault="00BC0E5B" w:rsidP="000E5037">
      <w:pPr>
        <w:tabs>
          <w:tab w:val="left" w:pos="708"/>
        </w:tabs>
        <w:ind w:right="112"/>
        <w:rPr>
          <w:sz w:val="22"/>
          <w:szCs w:val="22"/>
        </w:rPr>
      </w:pPr>
      <w:r w:rsidRPr="000E5037">
        <w:rPr>
          <w:sz w:val="22"/>
          <w:szCs w:val="22"/>
        </w:rPr>
        <w:t>Igualment manifestem que aquestes decisions s'estan adoptant sense que, prèviament, s'hagi consultat o informat per via alguna a l'Administració Local d'aquest municipi, de manera que desconeixem els motius pels quals s'han anat adoptant, i a més no se li ha donat ocasió de poder ser escoltada tot i afectar directament els interessos dels ciutadans/es als que legítimament representem.</w:t>
      </w:r>
    </w:p>
    <w:p w14:paraId="4DEB99FD" w14:textId="4E4AC5E3" w:rsidR="00BC0E5B" w:rsidRPr="000E5037" w:rsidRDefault="00BC0E5B" w:rsidP="000E5037">
      <w:pPr>
        <w:tabs>
          <w:tab w:val="left" w:pos="708"/>
        </w:tabs>
        <w:ind w:right="112"/>
        <w:rPr>
          <w:sz w:val="22"/>
          <w:szCs w:val="22"/>
        </w:rPr>
      </w:pPr>
      <w:r w:rsidRPr="000E5037">
        <w:rPr>
          <w:sz w:val="22"/>
          <w:szCs w:val="22"/>
        </w:rPr>
        <w:t>L'actual Llei Postal i altres normes dependents reconeixen sense cap mena de dubte que:</w:t>
      </w:r>
    </w:p>
    <w:p w14:paraId="627F6EB4" w14:textId="77777777" w:rsidR="00BC0E5B" w:rsidRPr="000E5037" w:rsidRDefault="00BC0E5B" w:rsidP="000E5037">
      <w:pPr>
        <w:pStyle w:val="Prrafodelista"/>
        <w:widowControl/>
        <w:numPr>
          <w:ilvl w:val="0"/>
          <w:numId w:val="35"/>
        </w:numPr>
        <w:tabs>
          <w:tab w:val="left" w:pos="708"/>
        </w:tabs>
        <w:ind w:right="112"/>
        <w:jc w:val="both"/>
        <w:rPr>
          <w:rFonts w:ascii="Arial" w:hAnsi="Arial" w:cs="Arial"/>
          <w:sz w:val="22"/>
          <w:szCs w:val="22"/>
        </w:rPr>
      </w:pPr>
      <w:r w:rsidRPr="000E5037">
        <w:rPr>
          <w:rFonts w:ascii="Arial" w:hAnsi="Arial" w:cs="Arial"/>
          <w:sz w:val="22"/>
          <w:szCs w:val="22"/>
        </w:rPr>
        <w:t>Tots els/les usuaris remitents o destinataris d'enviaments postals tenen dret a un servei postal universal de qualitat prestat de forma permanent, en tot el territori nacional i a preus assequibles, al menys cinc dies a la setmana, d'acord amb la normativa europea i nacional d'aplicació.</w:t>
      </w:r>
    </w:p>
    <w:p w14:paraId="4DC6C987" w14:textId="77777777" w:rsidR="00BC0E5B" w:rsidRPr="000E5037" w:rsidRDefault="00BC0E5B" w:rsidP="000E5037">
      <w:pPr>
        <w:tabs>
          <w:tab w:val="left" w:pos="708"/>
        </w:tabs>
        <w:ind w:right="112"/>
        <w:rPr>
          <w:sz w:val="22"/>
          <w:szCs w:val="22"/>
        </w:rPr>
      </w:pPr>
    </w:p>
    <w:p w14:paraId="5E2E2D96" w14:textId="77777777" w:rsidR="00BC0E5B" w:rsidRPr="000E5037" w:rsidRDefault="00BC0E5B" w:rsidP="000E5037">
      <w:pPr>
        <w:pStyle w:val="Prrafodelista"/>
        <w:widowControl/>
        <w:numPr>
          <w:ilvl w:val="0"/>
          <w:numId w:val="35"/>
        </w:numPr>
        <w:tabs>
          <w:tab w:val="left" w:pos="708"/>
        </w:tabs>
        <w:ind w:right="112"/>
        <w:jc w:val="both"/>
        <w:rPr>
          <w:rFonts w:ascii="Arial" w:hAnsi="Arial" w:cs="Arial"/>
          <w:sz w:val="22"/>
          <w:szCs w:val="22"/>
        </w:rPr>
      </w:pPr>
      <w:r w:rsidRPr="000E5037">
        <w:rPr>
          <w:rFonts w:ascii="Arial" w:hAnsi="Arial" w:cs="Arial"/>
          <w:sz w:val="22"/>
          <w:szCs w:val="22"/>
        </w:rPr>
        <w:t xml:space="preserve">L'abast i la prestació efectiva del servei postal universal han de respondre als principis de cohesió social i territorial, no discriminació per raó de qualsevol circumstància o condició personal, social o geogràfica, continuïtat, eficàcia i eficiència en el servei, </w:t>
      </w:r>
      <w:r w:rsidRPr="0053266F">
        <w:rPr>
          <w:rFonts w:ascii="Arial" w:hAnsi="Arial" w:cs="Arial"/>
          <w:sz w:val="22"/>
          <w:szCs w:val="22"/>
          <w:highlight w:val="yellow"/>
        </w:rPr>
        <w:t xml:space="preserve">i </w:t>
      </w:r>
      <w:r w:rsidRPr="008815C1">
        <w:rPr>
          <w:rFonts w:ascii="Arial" w:hAnsi="Arial" w:cs="Arial"/>
          <w:sz w:val="22"/>
          <w:szCs w:val="22"/>
        </w:rPr>
        <w:t>haurà d'adequar</w:t>
      </w:r>
      <w:r w:rsidRPr="000E5037">
        <w:rPr>
          <w:rFonts w:ascii="Arial" w:hAnsi="Arial" w:cs="Arial"/>
          <w:sz w:val="22"/>
          <w:szCs w:val="22"/>
        </w:rPr>
        <w:t xml:space="preserve"> permanentment a les condicions tècniques, econòmiques, socials i territorials i a les necessitats dels usuaris, en particular en matèria de densitat de punts d'accés i d'accessibilitat als mateixos, sense detriment de la seva qualitat.</w:t>
      </w:r>
    </w:p>
    <w:p w14:paraId="2C97C2C3" w14:textId="77777777" w:rsidR="00BC0E5B" w:rsidRPr="000E5037" w:rsidRDefault="00BC0E5B" w:rsidP="000E5037">
      <w:pPr>
        <w:tabs>
          <w:tab w:val="left" w:pos="708"/>
        </w:tabs>
        <w:ind w:right="112"/>
        <w:rPr>
          <w:sz w:val="22"/>
          <w:szCs w:val="22"/>
        </w:rPr>
      </w:pPr>
    </w:p>
    <w:p w14:paraId="55178290" w14:textId="77777777" w:rsidR="00BC0E5B" w:rsidRPr="000E5037" w:rsidRDefault="00BC0E5B" w:rsidP="000E5037">
      <w:pPr>
        <w:tabs>
          <w:tab w:val="left" w:pos="708"/>
        </w:tabs>
        <w:ind w:right="112"/>
        <w:rPr>
          <w:sz w:val="22"/>
          <w:szCs w:val="22"/>
        </w:rPr>
      </w:pPr>
      <w:r w:rsidRPr="000E5037">
        <w:rPr>
          <w:sz w:val="22"/>
          <w:szCs w:val="22"/>
        </w:rPr>
        <w:t>Per l'exposat, el Ple de l'Ajuntament d’Esporles, a través d'aquesta MOCIÓ, REQUEREIX a:</w:t>
      </w:r>
    </w:p>
    <w:p w14:paraId="01F8B259" w14:textId="77777777" w:rsidR="00BC0E5B" w:rsidRPr="000E5037" w:rsidRDefault="00BC0E5B" w:rsidP="000E5037">
      <w:pPr>
        <w:tabs>
          <w:tab w:val="left" w:pos="708"/>
        </w:tabs>
        <w:ind w:right="112"/>
        <w:rPr>
          <w:sz w:val="22"/>
          <w:szCs w:val="22"/>
        </w:rPr>
      </w:pPr>
    </w:p>
    <w:p w14:paraId="3CDEA041" w14:textId="77777777" w:rsidR="00BC0E5B" w:rsidRPr="000E5037" w:rsidRDefault="00BC0E5B" w:rsidP="000E5037">
      <w:pPr>
        <w:tabs>
          <w:tab w:val="left" w:pos="708"/>
        </w:tabs>
        <w:ind w:right="112"/>
        <w:rPr>
          <w:sz w:val="22"/>
          <w:szCs w:val="22"/>
        </w:rPr>
      </w:pPr>
      <w:r w:rsidRPr="000E5037">
        <w:rPr>
          <w:sz w:val="22"/>
          <w:szCs w:val="22"/>
        </w:rPr>
        <w:t>• La SAE CORREOS Y TELEGRAFOS, S.M.E.</w:t>
      </w:r>
    </w:p>
    <w:p w14:paraId="43B69FA1" w14:textId="77777777" w:rsidR="00BC0E5B" w:rsidRPr="000E5037" w:rsidRDefault="00BC0E5B" w:rsidP="000E5037">
      <w:pPr>
        <w:tabs>
          <w:tab w:val="left" w:pos="708"/>
        </w:tabs>
        <w:ind w:right="112"/>
        <w:rPr>
          <w:sz w:val="22"/>
          <w:szCs w:val="22"/>
        </w:rPr>
      </w:pPr>
      <w:r w:rsidRPr="000E5037">
        <w:rPr>
          <w:sz w:val="22"/>
          <w:szCs w:val="22"/>
        </w:rPr>
        <w:t>• A la SOCIETAT ESTATAL DE PARTICIPACIONES INDUSTRIALES (SEPI)</w:t>
      </w:r>
    </w:p>
    <w:p w14:paraId="5016AEF1" w14:textId="56466AE1" w:rsidR="00BC0E5B" w:rsidRPr="000E5037" w:rsidRDefault="00BC0E5B" w:rsidP="000E5037">
      <w:pPr>
        <w:tabs>
          <w:tab w:val="left" w:pos="708"/>
        </w:tabs>
        <w:ind w:right="112"/>
        <w:rPr>
          <w:sz w:val="22"/>
          <w:szCs w:val="22"/>
        </w:rPr>
      </w:pPr>
      <w:r w:rsidRPr="000E5037">
        <w:rPr>
          <w:sz w:val="22"/>
          <w:szCs w:val="22"/>
        </w:rPr>
        <w:t>• Al MINISTERI D</w:t>
      </w:r>
      <w:r w:rsidR="00B55343" w:rsidRPr="000E5037">
        <w:rPr>
          <w:sz w:val="22"/>
          <w:szCs w:val="22"/>
        </w:rPr>
        <w:t>’HISENDA</w:t>
      </w:r>
    </w:p>
    <w:p w14:paraId="11422A05" w14:textId="27B0F341" w:rsidR="00BC0E5B" w:rsidRPr="000E5037" w:rsidRDefault="00BC0E5B" w:rsidP="000E5037">
      <w:pPr>
        <w:tabs>
          <w:tab w:val="left" w:pos="708"/>
        </w:tabs>
        <w:ind w:right="112"/>
        <w:rPr>
          <w:sz w:val="22"/>
          <w:szCs w:val="22"/>
        </w:rPr>
      </w:pPr>
      <w:r w:rsidRPr="000E5037">
        <w:rPr>
          <w:sz w:val="22"/>
          <w:szCs w:val="22"/>
        </w:rPr>
        <w:lastRenderedPageBreak/>
        <w:t>• Al MINISTERI DE TRANSPORTS, MOVILI</w:t>
      </w:r>
      <w:r w:rsidR="00B55343" w:rsidRPr="000E5037">
        <w:rPr>
          <w:sz w:val="22"/>
          <w:szCs w:val="22"/>
        </w:rPr>
        <w:t>TAT I AGENDA URBANA</w:t>
      </w:r>
    </w:p>
    <w:p w14:paraId="2D886750" w14:textId="24D4A5AB" w:rsidR="00BC0E5B" w:rsidRDefault="00BC0E5B" w:rsidP="000E5037">
      <w:pPr>
        <w:tabs>
          <w:tab w:val="left" w:pos="708"/>
        </w:tabs>
        <w:ind w:right="112"/>
        <w:rPr>
          <w:sz w:val="22"/>
          <w:szCs w:val="22"/>
        </w:rPr>
      </w:pPr>
      <w:r w:rsidRPr="000E5037">
        <w:rPr>
          <w:sz w:val="22"/>
          <w:szCs w:val="22"/>
        </w:rPr>
        <w:t>• Al GO</w:t>
      </w:r>
      <w:r w:rsidR="00B55343" w:rsidRPr="000E5037">
        <w:rPr>
          <w:sz w:val="22"/>
          <w:szCs w:val="22"/>
        </w:rPr>
        <w:t>VERN DE LA NACIÓ</w:t>
      </w:r>
    </w:p>
    <w:p w14:paraId="0CE45B27" w14:textId="77777777" w:rsidR="00562A59" w:rsidRPr="000E5037" w:rsidRDefault="00562A59" w:rsidP="000E5037">
      <w:pPr>
        <w:tabs>
          <w:tab w:val="left" w:pos="708"/>
        </w:tabs>
        <w:ind w:right="112"/>
        <w:rPr>
          <w:sz w:val="22"/>
          <w:szCs w:val="22"/>
        </w:rPr>
      </w:pPr>
    </w:p>
    <w:p w14:paraId="64F0256D" w14:textId="2F89AC54" w:rsidR="00BC0E5B" w:rsidRPr="00562A59" w:rsidRDefault="00BC0E5B" w:rsidP="000E5037">
      <w:pPr>
        <w:tabs>
          <w:tab w:val="left" w:pos="708"/>
        </w:tabs>
        <w:ind w:right="112"/>
        <w:rPr>
          <w:sz w:val="22"/>
          <w:szCs w:val="22"/>
        </w:rPr>
      </w:pPr>
      <w:r w:rsidRPr="00562A59">
        <w:rPr>
          <w:sz w:val="22"/>
          <w:szCs w:val="22"/>
        </w:rPr>
        <w:t>perquè adoptin les següents mesures, que entenem necessàries per a garantir la prestació dels serveis postals i la seva permanència en aquest municipi d’Esporles:</w:t>
      </w:r>
    </w:p>
    <w:p w14:paraId="4FA4DF17" w14:textId="77777777" w:rsidR="00562A59" w:rsidRPr="00562A59" w:rsidRDefault="00562A59" w:rsidP="000E5037">
      <w:pPr>
        <w:tabs>
          <w:tab w:val="left" w:pos="708"/>
        </w:tabs>
        <w:ind w:right="112"/>
        <w:rPr>
          <w:sz w:val="22"/>
          <w:szCs w:val="22"/>
        </w:rPr>
      </w:pPr>
    </w:p>
    <w:p w14:paraId="74F3A7CA" w14:textId="030F67A0" w:rsidR="00BC0E5B" w:rsidRPr="00562A59" w:rsidRDefault="00BC0E5B" w:rsidP="000E5037">
      <w:pPr>
        <w:tabs>
          <w:tab w:val="left" w:pos="708"/>
        </w:tabs>
        <w:ind w:right="112"/>
        <w:rPr>
          <w:sz w:val="22"/>
          <w:szCs w:val="22"/>
        </w:rPr>
      </w:pPr>
      <w:r w:rsidRPr="00562A59">
        <w:rPr>
          <w:sz w:val="22"/>
          <w:szCs w:val="22"/>
        </w:rPr>
        <w:t>1ª.- Afrontar diligentment la cobertura dels llocs estructurals suprimits a la Unitat de Repartiment d’Esporles necessaris per oferir un servei de qualitat a la ciutadania.</w:t>
      </w:r>
    </w:p>
    <w:p w14:paraId="010718AE" w14:textId="77777777" w:rsidR="00562A59" w:rsidRPr="00562A59" w:rsidRDefault="00562A59" w:rsidP="000E5037">
      <w:pPr>
        <w:tabs>
          <w:tab w:val="left" w:pos="708"/>
        </w:tabs>
        <w:ind w:right="112"/>
        <w:rPr>
          <w:sz w:val="22"/>
          <w:szCs w:val="22"/>
        </w:rPr>
      </w:pPr>
    </w:p>
    <w:p w14:paraId="34A13D04" w14:textId="084A7D7E" w:rsidR="00BC0E5B" w:rsidRPr="00562A59" w:rsidRDefault="00BC0E5B" w:rsidP="000E5037">
      <w:pPr>
        <w:tabs>
          <w:tab w:val="left" w:pos="708"/>
        </w:tabs>
        <w:ind w:right="112"/>
        <w:rPr>
          <w:sz w:val="22"/>
          <w:szCs w:val="22"/>
        </w:rPr>
      </w:pPr>
      <w:r w:rsidRPr="00562A59">
        <w:rPr>
          <w:sz w:val="22"/>
          <w:szCs w:val="22"/>
        </w:rPr>
        <w:t>2ª.- Mantenir la qualitat de les condicions laborals, garantint una plantilla amb prou treballadors i treballadores que permeti les corresponents substitucions per malaltia, permisos o vacances.</w:t>
      </w:r>
    </w:p>
    <w:p w14:paraId="2CBD10AD" w14:textId="77777777" w:rsidR="00562A59" w:rsidRPr="00562A59" w:rsidRDefault="00562A59" w:rsidP="000E5037">
      <w:pPr>
        <w:tabs>
          <w:tab w:val="left" w:pos="708"/>
        </w:tabs>
        <w:ind w:right="112"/>
        <w:rPr>
          <w:sz w:val="22"/>
          <w:szCs w:val="22"/>
        </w:rPr>
      </w:pPr>
    </w:p>
    <w:p w14:paraId="4C9DA734" w14:textId="6C35959E" w:rsidR="00BC0E5B" w:rsidRPr="00562A59" w:rsidRDefault="00BC0E5B" w:rsidP="000E5037">
      <w:pPr>
        <w:tabs>
          <w:tab w:val="left" w:pos="708"/>
        </w:tabs>
        <w:ind w:right="112"/>
        <w:rPr>
          <w:sz w:val="22"/>
          <w:szCs w:val="22"/>
        </w:rPr>
      </w:pPr>
      <w:r w:rsidRPr="00562A59">
        <w:rPr>
          <w:sz w:val="22"/>
          <w:szCs w:val="22"/>
        </w:rPr>
        <w:t>3ª.- Garantia dels compromisos de finançament que permetin a la nostra localitat, complint els paràmetres de qualitat determinats per llei, el correcte exercici de la prestació dels serveis postals, i assegurant que tots els ciutadans/es rebin el repartiment de correspondència a 5 dies a la setmana com mandat a la Directiva postal europea.</w:t>
      </w:r>
    </w:p>
    <w:p w14:paraId="5EB9B978" w14:textId="77777777" w:rsidR="00562A59" w:rsidRPr="00562A59" w:rsidRDefault="00562A59" w:rsidP="000E5037">
      <w:pPr>
        <w:tabs>
          <w:tab w:val="left" w:pos="708"/>
        </w:tabs>
        <w:ind w:right="112"/>
        <w:rPr>
          <w:sz w:val="22"/>
          <w:szCs w:val="22"/>
        </w:rPr>
      </w:pPr>
    </w:p>
    <w:p w14:paraId="28301DCE" w14:textId="160D202A" w:rsidR="00BC0E5B" w:rsidRDefault="00BC0E5B" w:rsidP="000E5037">
      <w:pPr>
        <w:tabs>
          <w:tab w:val="left" w:pos="708"/>
        </w:tabs>
        <w:ind w:right="112"/>
        <w:rPr>
          <w:sz w:val="22"/>
          <w:szCs w:val="22"/>
        </w:rPr>
      </w:pPr>
      <w:r w:rsidRPr="00562A59">
        <w:rPr>
          <w:sz w:val="22"/>
          <w:szCs w:val="22"/>
        </w:rPr>
        <w:t>Es donarà trasllat d'aquest acord al Go</w:t>
      </w:r>
      <w:r w:rsidR="00B55343" w:rsidRPr="00562A59">
        <w:rPr>
          <w:sz w:val="22"/>
          <w:szCs w:val="22"/>
        </w:rPr>
        <w:t>vern de la Nació</w:t>
      </w:r>
      <w:r w:rsidRPr="00562A59">
        <w:rPr>
          <w:sz w:val="22"/>
          <w:szCs w:val="22"/>
        </w:rPr>
        <w:t xml:space="preserve"> i a tots els Grups Parlamentaris del Congres de los Diputa</w:t>
      </w:r>
      <w:r w:rsidR="00B55343" w:rsidRPr="00562A59">
        <w:rPr>
          <w:sz w:val="22"/>
          <w:szCs w:val="22"/>
        </w:rPr>
        <w:t>ts</w:t>
      </w:r>
      <w:r w:rsidRPr="00562A59">
        <w:rPr>
          <w:sz w:val="22"/>
          <w:szCs w:val="22"/>
        </w:rPr>
        <w:t>, a la Socie</w:t>
      </w:r>
      <w:r w:rsidR="00B55343" w:rsidRPr="00562A59">
        <w:rPr>
          <w:sz w:val="22"/>
          <w:szCs w:val="22"/>
        </w:rPr>
        <w:t>tat</w:t>
      </w:r>
      <w:r w:rsidRPr="00562A59">
        <w:rPr>
          <w:sz w:val="22"/>
          <w:szCs w:val="22"/>
        </w:rPr>
        <w:t xml:space="preserve"> Estatal Corre</w:t>
      </w:r>
      <w:r w:rsidR="00B55343" w:rsidRPr="00562A59">
        <w:rPr>
          <w:sz w:val="22"/>
          <w:szCs w:val="22"/>
        </w:rPr>
        <w:t>u</w:t>
      </w:r>
      <w:r w:rsidRPr="00562A59">
        <w:rPr>
          <w:sz w:val="22"/>
          <w:szCs w:val="22"/>
        </w:rPr>
        <w:t xml:space="preserve">s y </w:t>
      </w:r>
      <w:r w:rsidR="00B55343" w:rsidRPr="00562A59">
        <w:rPr>
          <w:sz w:val="22"/>
          <w:szCs w:val="22"/>
        </w:rPr>
        <w:t>Telègrafs</w:t>
      </w:r>
      <w:r w:rsidRPr="00562A59">
        <w:rPr>
          <w:sz w:val="22"/>
          <w:szCs w:val="22"/>
        </w:rPr>
        <w:t>, a la Socie</w:t>
      </w:r>
      <w:r w:rsidR="00B55343" w:rsidRPr="00562A59">
        <w:rPr>
          <w:sz w:val="22"/>
          <w:szCs w:val="22"/>
        </w:rPr>
        <w:t>tat</w:t>
      </w:r>
      <w:r w:rsidRPr="00562A59">
        <w:rPr>
          <w:sz w:val="22"/>
          <w:szCs w:val="22"/>
        </w:rPr>
        <w:t xml:space="preserve"> Estatal de Participacions Industrials (SEPI), al Ministeri de Transports, </w:t>
      </w:r>
      <w:r w:rsidR="00B55343" w:rsidRPr="00562A59">
        <w:rPr>
          <w:sz w:val="22"/>
          <w:szCs w:val="22"/>
        </w:rPr>
        <w:t>Mobilitat</w:t>
      </w:r>
      <w:r w:rsidRPr="00562A59">
        <w:rPr>
          <w:sz w:val="22"/>
          <w:szCs w:val="22"/>
        </w:rPr>
        <w:t xml:space="preserve"> y Agenda Urbana i al Ministeri d</w:t>
      </w:r>
      <w:r w:rsidR="00B55343" w:rsidRPr="00562A59">
        <w:rPr>
          <w:sz w:val="22"/>
          <w:szCs w:val="22"/>
        </w:rPr>
        <w:t>’Hisenda</w:t>
      </w:r>
      <w:r w:rsidRPr="00562A59">
        <w:rPr>
          <w:sz w:val="22"/>
          <w:szCs w:val="22"/>
        </w:rPr>
        <w:t>.</w:t>
      </w:r>
    </w:p>
    <w:p w14:paraId="7FEF554C" w14:textId="25F55643" w:rsidR="00BC0E5B" w:rsidRDefault="00BC0E5B" w:rsidP="000E5037">
      <w:pPr>
        <w:pStyle w:val="Textoindependiente"/>
        <w:spacing w:after="0"/>
        <w:ind w:right="112"/>
        <w:rPr>
          <w:sz w:val="22"/>
          <w:szCs w:val="22"/>
        </w:rPr>
      </w:pPr>
    </w:p>
    <w:p w14:paraId="4FFB0050" w14:textId="77777777" w:rsidR="00FC0D6F" w:rsidRPr="000E5037" w:rsidRDefault="00FC0D6F" w:rsidP="000E5037">
      <w:pPr>
        <w:pStyle w:val="Textoindependiente"/>
        <w:spacing w:after="0"/>
        <w:ind w:right="112"/>
        <w:rPr>
          <w:sz w:val="22"/>
          <w:szCs w:val="22"/>
        </w:rPr>
      </w:pPr>
    </w:p>
    <w:p w14:paraId="0DD48F64" w14:textId="2E8D9E03" w:rsidR="00B55343" w:rsidRPr="000E5037" w:rsidRDefault="00B55343" w:rsidP="000E5037">
      <w:pPr>
        <w:pStyle w:val="Textoindependiente"/>
        <w:spacing w:after="0"/>
        <w:ind w:right="112"/>
        <w:rPr>
          <w:sz w:val="22"/>
          <w:szCs w:val="22"/>
        </w:rPr>
      </w:pPr>
    </w:p>
    <w:p w14:paraId="09F392CA" w14:textId="21892A11" w:rsidR="00B55343" w:rsidRPr="000E5037" w:rsidRDefault="00B55343" w:rsidP="000E5037">
      <w:pPr>
        <w:pStyle w:val="Textoindependiente"/>
        <w:spacing w:after="0"/>
        <w:ind w:right="112"/>
        <w:rPr>
          <w:b/>
          <w:bCs/>
          <w:sz w:val="22"/>
          <w:szCs w:val="22"/>
        </w:rPr>
      </w:pPr>
      <w:r w:rsidRPr="000E5037">
        <w:rPr>
          <w:b/>
          <w:bCs/>
          <w:sz w:val="22"/>
          <w:szCs w:val="22"/>
        </w:rPr>
        <w:t xml:space="preserve">7.- DECLARACIÓ INSTITUCIONAL DE RECOLÇAMENT A LA “MARCHA POR LA LIBERTAT DEL PUEBLO SAHARAUI”.- </w:t>
      </w:r>
    </w:p>
    <w:p w14:paraId="261F8D7E" w14:textId="2383E0E9" w:rsidR="00B55343" w:rsidRPr="000E5037" w:rsidRDefault="00B55343" w:rsidP="000E5037">
      <w:pPr>
        <w:pStyle w:val="Textoindependiente"/>
        <w:spacing w:after="0"/>
        <w:ind w:right="112"/>
        <w:rPr>
          <w:sz w:val="22"/>
          <w:szCs w:val="22"/>
        </w:rPr>
      </w:pPr>
    </w:p>
    <w:p w14:paraId="073CB664" w14:textId="77777777" w:rsidR="00935023" w:rsidRPr="000E5037" w:rsidRDefault="00B55343" w:rsidP="000E5037">
      <w:pPr>
        <w:pBdr>
          <w:top w:val="nil"/>
          <w:left w:val="nil"/>
          <w:bottom w:val="nil"/>
          <w:right w:val="nil"/>
          <w:between w:val="nil"/>
        </w:pBdr>
        <w:ind w:left="-567" w:right="112"/>
        <w:jc w:val="center"/>
        <w:rPr>
          <w:b/>
          <w:smallCaps/>
          <w:color w:val="000000"/>
          <w:sz w:val="22"/>
          <w:szCs w:val="22"/>
          <w:lang w:val="es-ES"/>
        </w:rPr>
      </w:pPr>
      <w:r w:rsidRPr="000E5037">
        <w:rPr>
          <w:b/>
          <w:smallCaps/>
          <w:color w:val="000000"/>
          <w:sz w:val="22"/>
          <w:szCs w:val="22"/>
          <w:lang w:val="es-ES"/>
        </w:rPr>
        <w:t>Declaración Institucional de apoyo a la</w:t>
      </w:r>
      <w:r w:rsidR="00935023" w:rsidRPr="000E5037">
        <w:rPr>
          <w:b/>
          <w:smallCaps/>
          <w:color w:val="000000"/>
          <w:sz w:val="22"/>
          <w:szCs w:val="22"/>
          <w:lang w:val="es-ES"/>
        </w:rPr>
        <w:t xml:space="preserve"> </w:t>
      </w:r>
    </w:p>
    <w:p w14:paraId="165780C7" w14:textId="6ADE6500" w:rsidR="00B55343" w:rsidRDefault="00B55343" w:rsidP="000E5037">
      <w:pPr>
        <w:pBdr>
          <w:top w:val="nil"/>
          <w:left w:val="nil"/>
          <w:bottom w:val="nil"/>
          <w:right w:val="nil"/>
          <w:between w:val="nil"/>
        </w:pBdr>
        <w:ind w:left="-567" w:right="112"/>
        <w:jc w:val="center"/>
        <w:rPr>
          <w:b/>
          <w:smallCaps/>
          <w:color w:val="000000"/>
          <w:sz w:val="22"/>
          <w:szCs w:val="22"/>
          <w:lang w:val="es-ES"/>
        </w:rPr>
      </w:pPr>
      <w:r w:rsidRPr="000E5037">
        <w:rPr>
          <w:b/>
          <w:smallCaps/>
          <w:color w:val="000000"/>
          <w:sz w:val="22"/>
          <w:szCs w:val="22"/>
          <w:lang w:val="es-ES"/>
        </w:rPr>
        <w:t>“Marcha por la libertad del Pueblo Saharaui”</w:t>
      </w:r>
    </w:p>
    <w:p w14:paraId="70D5957A" w14:textId="77777777" w:rsidR="00C51B17" w:rsidRPr="000E5037" w:rsidRDefault="00C51B17" w:rsidP="000E5037">
      <w:pPr>
        <w:pBdr>
          <w:top w:val="nil"/>
          <w:left w:val="nil"/>
          <w:bottom w:val="nil"/>
          <w:right w:val="nil"/>
          <w:between w:val="nil"/>
        </w:pBdr>
        <w:ind w:left="-567" w:right="112"/>
        <w:jc w:val="center"/>
        <w:rPr>
          <w:b/>
          <w:smallCaps/>
          <w:color w:val="000000"/>
          <w:sz w:val="22"/>
          <w:szCs w:val="22"/>
          <w:lang w:val="es-ES"/>
        </w:rPr>
      </w:pPr>
    </w:p>
    <w:p w14:paraId="35F411C2" w14:textId="5ECF5E9B" w:rsidR="00B55343" w:rsidRDefault="00B55343" w:rsidP="000E5037">
      <w:pPr>
        <w:pBdr>
          <w:top w:val="nil"/>
          <w:left w:val="nil"/>
          <w:bottom w:val="nil"/>
          <w:right w:val="nil"/>
          <w:between w:val="nil"/>
        </w:pBdr>
        <w:spacing w:line="218" w:lineRule="auto"/>
        <w:ind w:right="112"/>
        <w:rPr>
          <w:color w:val="000000"/>
          <w:sz w:val="22"/>
          <w:szCs w:val="22"/>
          <w:lang w:val="es-ES"/>
        </w:rPr>
      </w:pPr>
      <w:r w:rsidRPr="000E5037">
        <w:rPr>
          <w:color w:val="000000"/>
          <w:sz w:val="22"/>
          <w:szCs w:val="22"/>
          <w:highlight w:val="white"/>
          <w:lang w:val="es-ES"/>
        </w:rPr>
        <w:t xml:space="preserve">A raíz del estallido de la guerra provocada por la ruptura del alto al fuego por parte de Marruecos el pasado 13 de noviembre de 2020 en la brecha ilegal de </w:t>
      </w:r>
      <w:proofErr w:type="spellStart"/>
      <w:r w:rsidRPr="000E5037">
        <w:rPr>
          <w:color w:val="000000"/>
          <w:sz w:val="22"/>
          <w:szCs w:val="22"/>
          <w:highlight w:val="white"/>
          <w:lang w:val="es-ES"/>
        </w:rPr>
        <w:t>Guerguerat</w:t>
      </w:r>
      <w:proofErr w:type="spellEnd"/>
      <w:r w:rsidRPr="000E5037">
        <w:rPr>
          <w:color w:val="000000"/>
          <w:sz w:val="22"/>
          <w:szCs w:val="22"/>
          <w:highlight w:val="white"/>
          <w:lang w:val="es-ES"/>
        </w:rPr>
        <w:t xml:space="preserve">, se ha constituido la </w:t>
      </w:r>
      <w:r w:rsidRPr="000E5037">
        <w:rPr>
          <w:sz w:val="22"/>
          <w:szCs w:val="22"/>
          <w:highlight w:val="white"/>
          <w:lang w:val="es-ES"/>
        </w:rPr>
        <w:t xml:space="preserve">Plataforma Unida por la Liberación del Sahara Occidental (PULSO). </w:t>
      </w:r>
      <w:r w:rsidRPr="000E5037">
        <w:rPr>
          <w:color w:val="000000"/>
          <w:sz w:val="22"/>
          <w:szCs w:val="22"/>
          <w:highlight w:val="white"/>
          <w:lang w:val="es-ES"/>
        </w:rPr>
        <w:t>Un nuevo espacio de coordinación donde participan organizaciones,</w:t>
      </w:r>
      <w:r w:rsidRPr="000E5037">
        <w:rPr>
          <w:color w:val="000000"/>
          <w:sz w:val="22"/>
          <w:szCs w:val="22"/>
          <w:lang w:val="es-ES"/>
        </w:rPr>
        <w:t xml:space="preserve"> </w:t>
      </w:r>
      <w:r w:rsidRPr="000E5037">
        <w:rPr>
          <w:color w:val="000000"/>
          <w:sz w:val="22"/>
          <w:szCs w:val="22"/>
          <w:highlight w:val="white"/>
          <w:lang w:val="es-ES"/>
        </w:rPr>
        <w:t xml:space="preserve">asociaciones y simpatizantes </w:t>
      </w:r>
      <w:proofErr w:type="spellStart"/>
      <w:r w:rsidRPr="000E5037">
        <w:rPr>
          <w:color w:val="000000"/>
          <w:sz w:val="22"/>
          <w:szCs w:val="22"/>
          <w:highlight w:val="white"/>
          <w:lang w:val="es-ES"/>
        </w:rPr>
        <w:t>prosaharauis</w:t>
      </w:r>
      <w:proofErr w:type="spellEnd"/>
      <w:r w:rsidRPr="000E5037">
        <w:rPr>
          <w:color w:val="000000"/>
          <w:sz w:val="22"/>
          <w:szCs w:val="22"/>
          <w:highlight w:val="white"/>
          <w:lang w:val="es-ES"/>
        </w:rPr>
        <w:t xml:space="preserve"> de todo el Estado que llevan años trabajando por esta causa. </w:t>
      </w:r>
    </w:p>
    <w:p w14:paraId="546D5738" w14:textId="77777777" w:rsidR="00FC0D6F" w:rsidRPr="000E5037" w:rsidRDefault="00FC0D6F" w:rsidP="000E5037">
      <w:pPr>
        <w:pBdr>
          <w:top w:val="nil"/>
          <w:left w:val="nil"/>
          <w:bottom w:val="nil"/>
          <w:right w:val="nil"/>
          <w:between w:val="nil"/>
        </w:pBdr>
        <w:spacing w:line="218" w:lineRule="auto"/>
        <w:ind w:right="112"/>
        <w:rPr>
          <w:color w:val="000000"/>
          <w:sz w:val="22"/>
          <w:szCs w:val="22"/>
          <w:lang w:val="es-ES"/>
        </w:rPr>
      </w:pPr>
    </w:p>
    <w:p w14:paraId="6F5A138B" w14:textId="01B7E34D" w:rsidR="00B55343" w:rsidRDefault="00B55343" w:rsidP="000E5037">
      <w:pPr>
        <w:pBdr>
          <w:top w:val="nil"/>
          <w:left w:val="nil"/>
          <w:bottom w:val="nil"/>
          <w:right w:val="nil"/>
          <w:between w:val="nil"/>
        </w:pBdr>
        <w:ind w:right="112"/>
        <w:rPr>
          <w:sz w:val="22"/>
          <w:szCs w:val="22"/>
          <w:lang w:val="es-ES"/>
        </w:rPr>
      </w:pPr>
      <w:r w:rsidRPr="000E5037">
        <w:rPr>
          <w:color w:val="000000"/>
          <w:sz w:val="22"/>
          <w:szCs w:val="22"/>
          <w:lang w:val="es-ES"/>
        </w:rPr>
        <w:t xml:space="preserve">Desde </w:t>
      </w:r>
      <w:proofErr w:type="spellStart"/>
      <w:r w:rsidRPr="000E5037">
        <w:rPr>
          <w:color w:val="000000"/>
          <w:sz w:val="22"/>
          <w:szCs w:val="22"/>
          <w:lang w:val="es-ES"/>
        </w:rPr>
        <w:t>l’Associació</w:t>
      </w:r>
      <w:proofErr w:type="spellEnd"/>
      <w:r w:rsidRPr="000E5037">
        <w:rPr>
          <w:color w:val="000000"/>
          <w:sz w:val="22"/>
          <w:szCs w:val="22"/>
          <w:lang w:val="es-ES"/>
        </w:rPr>
        <w:t xml:space="preserve"> </w:t>
      </w:r>
      <w:proofErr w:type="spellStart"/>
      <w:r w:rsidRPr="000E5037">
        <w:rPr>
          <w:color w:val="000000"/>
          <w:sz w:val="22"/>
          <w:szCs w:val="22"/>
          <w:lang w:val="es-ES"/>
        </w:rPr>
        <w:t>d’Amics</w:t>
      </w:r>
      <w:proofErr w:type="spellEnd"/>
      <w:r w:rsidRPr="000E5037">
        <w:rPr>
          <w:color w:val="000000"/>
          <w:sz w:val="22"/>
          <w:szCs w:val="22"/>
          <w:lang w:val="es-ES"/>
        </w:rPr>
        <w:t xml:space="preserve"> del Poble </w:t>
      </w:r>
      <w:proofErr w:type="spellStart"/>
      <w:r w:rsidRPr="000E5037">
        <w:rPr>
          <w:color w:val="000000"/>
          <w:sz w:val="22"/>
          <w:szCs w:val="22"/>
          <w:lang w:val="es-ES"/>
        </w:rPr>
        <w:t>Sahrauí</w:t>
      </w:r>
      <w:proofErr w:type="spellEnd"/>
      <w:r w:rsidRPr="000E5037">
        <w:rPr>
          <w:color w:val="000000"/>
          <w:sz w:val="22"/>
          <w:szCs w:val="22"/>
          <w:lang w:val="es-ES"/>
        </w:rPr>
        <w:t xml:space="preserve"> de les Illes Balears Baleares (AAPSIB) nos unimos para reivindicar y dar visibilidad a la lucha del Pueblo Saharaui y, de esta forma, concienciar a los diferentes grupos políticos y, sobre todo, a la ciudadanía, de la situación de emergencia que vive esta población </w:t>
      </w:r>
      <w:r w:rsidRPr="000E5037">
        <w:rPr>
          <w:color w:val="000000"/>
          <w:sz w:val="22"/>
          <w:szCs w:val="22"/>
          <w:highlight w:val="white"/>
          <w:lang w:val="es-ES"/>
        </w:rPr>
        <w:t>formando parte de la “Marcha por la Libertad del Pueblo Saharaui" que partirá estructurada en columnas, a finales de mayo, desde varios puntos del Estado para confluir en Madrid el día 1</w:t>
      </w:r>
      <w:r w:rsidRPr="000E5037">
        <w:rPr>
          <w:sz w:val="22"/>
          <w:szCs w:val="22"/>
          <w:highlight w:val="white"/>
          <w:lang w:val="es-ES"/>
        </w:rPr>
        <w:t>8</w:t>
      </w:r>
      <w:r w:rsidRPr="000E5037">
        <w:rPr>
          <w:color w:val="000000"/>
          <w:sz w:val="22"/>
          <w:szCs w:val="22"/>
          <w:highlight w:val="white"/>
          <w:lang w:val="es-ES"/>
        </w:rPr>
        <w:t xml:space="preserve"> de junio de 20</w:t>
      </w:r>
      <w:r w:rsidRPr="000E5037">
        <w:rPr>
          <w:sz w:val="22"/>
          <w:szCs w:val="22"/>
          <w:highlight w:val="white"/>
          <w:lang w:val="es-ES"/>
        </w:rPr>
        <w:t>21.</w:t>
      </w:r>
      <w:r w:rsidRPr="000E5037">
        <w:rPr>
          <w:sz w:val="22"/>
          <w:szCs w:val="22"/>
          <w:lang w:val="es-ES"/>
        </w:rPr>
        <w:t xml:space="preserve"> </w:t>
      </w:r>
    </w:p>
    <w:p w14:paraId="0697C04A" w14:textId="77777777" w:rsidR="00FC0D6F" w:rsidRPr="000E5037" w:rsidRDefault="00FC0D6F" w:rsidP="000E5037">
      <w:pPr>
        <w:pBdr>
          <w:top w:val="nil"/>
          <w:left w:val="nil"/>
          <w:bottom w:val="nil"/>
          <w:right w:val="nil"/>
          <w:between w:val="nil"/>
        </w:pBdr>
        <w:ind w:right="112"/>
        <w:rPr>
          <w:sz w:val="22"/>
          <w:szCs w:val="22"/>
          <w:lang w:val="es-ES"/>
        </w:rPr>
      </w:pPr>
    </w:p>
    <w:p w14:paraId="6DACB40E" w14:textId="0DA5A87B" w:rsidR="00B55343" w:rsidRDefault="00B55343" w:rsidP="000E5037">
      <w:pPr>
        <w:pBdr>
          <w:top w:val="nil"/>
          <w:left w:val="nil"/>
          <w:bottom w:val="nil"/>
          <w:right w:val="nil"/>
          <w:between w:val="nil"/>
        </w:pBdr>
        <w:ind w:right="112"/>
        <w:rPr>
          <w:color w:val="000000"/>
          <w:sz w:val="22"/>
          <w:szCs w:val="22"/>
          <w:lang w:val="es-ES"/>
        </w:rPr>
      </w:pPr>
      <w:r w:rsidRPr="000E5037">
        <w:rPr>
          <w:color w:val="000000"/>
          <w:sz w:val="22"/>
          <w:szCs w:val="22"/>
          <w:lang w:val="es-ES"/>
        </w:rPr>
        <w:t xml:space="preserve">Hay que recordar que el Sáhara Occidental, antigua provincia española, lleva más de 45 años entre el exilio, la represión y ocupación, sin que se le haya dado una solución de conformidad con el </w:t>
      </w:r>
      <w:r w:rsidR="00FC0D6F" w:rsidRPr="000E5037">
        <w:rPr>
          <w:color w:val="000000"/>
          <w:sz w:val="22"/>
          <w:szCs w:val="22"/>
          <w:lang w:val="es-ES"/>
        </w:rPr>
        <w:t>Derecho Internacional</w:t>
      </w:r>
      <w:r w:rsidRPr="000E5037">
        <w:rPr>
          <w:color w:val="000000"/>
          <w:sz w:val="22"/>
          <w:szCs w:val="22"/>
          <w:lang w:val="es-ES"/>
        </w:rPr>
        <w:t xml:space="preserve">. España, como potencia administradora, tiene la obligación, no solo de proteger </w:t>
      </w:r>
      <w:r w:rsidR="00FC0D6F" w:rsidRPr="000E5037">
        <w:rPr>
          <w:color w:val="000000"/>
          <w:sz w:val="22"/>
          <w:szCs w:val="22"/>
          <w:lang w:val="es-ES"/>
        </w:rPr>
        <w:t>a sus</w:t>
      </w:r>
      <w:r w:rsidRPr="000E5037">
        <w:rPr>
          <w:color w:val="000000"/>
          <w:sz w:val="22"/>
          <w:szCs w:val="22"/>
          <w:lang w:val="es-ES"/>
        </w:rPr>
        <w:t xml:space="preserve"> ciudadanos, sino de facilitar el desarrollo de un referéndum de autodeterminación para que el territorio deje de ser la última Colonia de África.</w:t>
      </w:r>
    </w:p>
    <w:p w14:paraId="736C93E2" w14:textId="77777777" w:rsidR="00FC0D6F" w:rsidRPr="000E5037" w:rsidRDefault="00FC0D6F" w:rsidP="000E5037">
      <w:pPr>
        <w:pBdr>
          <w:top w:val="nil"/>
          <w:left w:val="nil"/>
          <w:bottom w:val="nil"/>
          <w:right w:val="nil"/>
          <w:between w:val="nil"/>
        </w:pBdr>
        <w:ind w:right="112"/>
        <w:rPr>
          <w:color w:val="000000"/>
          <w:sz w:val="22"/>
          <w:szCs w:val="22"/>
          <w:lang w:val="es-ES"/>
        </w:rPr>
      </w:pPr>
    </w:p>
    <w:p w14:paraId="158460F8" w14:textId="273D2FA2" w:rsidR="00B55343" w:rsidRDefault="00B55343" w:rsidP="000E5037">
      <w:pPr>
        <w:pBdr>
          <w:top w:val="nil"/>
          <w:left w:val="nil"/>
          <w:bottom w:val="nil"/>
          <w:right w:val="nil"/>
          <w:between w:val="nil"/>
        </w:pBdr>
        <w:ind w:right="112"/>
        <w:rPr>
          <w:color w:val="000000"/>
          <w:sz w:val="22"/>
          <w:szCs w:val="22"/>
          <w:lang w:val="es-ES"/>
        </w:rPr>
      </w:pPr>
      <w:bookmarkStart w:id="4" w:name="_gjdgxs" w:colFirst="0" w:colLast="0"/>
      <w:bookmarkEnd w:id="4"/>
      <w:r w:rsidRPr="000E5037">
        <w:rPr>
          <w:color w:val="000000"/>
          <w:sz w:val="22"/>
          <w:szCs w:val="22"/>
          <w:lang w:val="es-ES"/>
        </w:rPr>
        <w:t xml:space="preserve">Ante la actual situación de guerra y ante el silencio del gobierno español, con la complicidad de la ONU, el manifiesto de </w:t>
      </w:r>
      <w:r w:rsidRPr="000E5037">
        <w:rPr>
          <w:color w:val="000000"/>
          <w:sz w:val="22"/>
          <w:szCs w:val="22"/>
          <w:highlight w:val="white"/>
          <w:lang w:val="es-ES"/>
        </w:rPr>
        <w:t xml:space="preserve">la “Marcha por la Libertad </w:t>
      </w:r>
      <w:r w:rsidRPr="000E5037">
        <w:rPr>
          <w:color w:val="000000"/>
          <w:sz w:val="22"/>
          <w:szCs w:val="22"/>
          <w:lang w:val="es-ES"/>
        </w:rPr>
        <w:t xml:space="preserve"> </w:t>
      </w:r>
      <w:r w:rsidRPr="000E5037">
        <w:rPr>
          <w:color w:val="000000"/>
          <w:sz w:val="22"/>
          <w:szCs w:val="22"/>
          <w:highlight w:val="white"/>
          <w:lang w:val="es-ES"/>
        </w:rPr>
        <w:t>del Pueblo Saharaui"</w:t>
      </w:r>
      <w:r w:rsidRPr="000E5037">
        <w:rPr>
          <w:color w:val="000000"/>
          <w:sz w:val="22"/>
          <w:szCs w:val="22"/>
          <w:lang w:val="es-ES"/>
        </w:rPr>
        <w:t xml:space="preserve"> condena esta nueva agresión perpetrada por el  ejército marroquí contra la población saharaui y solicita al Gobierno Español que cumpla con sus obligaciones como potencia administradora del territorio saharaui pendiente de descolonización y, a su vez, exige el cese inmediato de la </w:t>
      </w:r>
      <w:r w:rsidRPr="000E5037">
        <w:rPr>
          <w:color w:val="000000"/>
          <w:sz w:val="22"/>
          <w:szCs w:val="22"/>
          <w:lang w:val="es-ES"/>
        </w:rPr>
        <w:lastRenderedPageBreak/>
        <w:t>venta y donaciones de armas al Ejército Marroquí y la intervención de observadores internacionales de Derechos Humanos, del Comité Internacional de la Cruz Roja y de la Oficina del Alto Comisionado para los  Derechos Humanos de la ONU para garantizar los derechos fundamentales de la población saharaui.</w:t>
      </w:r>
    </w:p>
    <w:p w14:paraId="71590F1F" w14:textId="77777777" w:rsidR="00FC0D6F" w:rsidRPr="000E5037" w:rsidRDefault="00FC0D6F" w:rsidP="000E5037">
      <w:pPr>
        <w:pBdr>
          <w:top w:val="nil"/>
          <w:left w:val="nil"/>
          <w:bottom w:val="nil"/>
          <w:right w:val="nil"/>
          <w:between w:val="nil"/>
        </w:pBdr>
        <w:ind w:right="112"/>
        <w:rPr>
          <w:color w:val="000000"/>
          <w:sz w:val="22"/>
          <w:szCs w:val="22"/>
          <w:lang w:val="es-ES"/>
        </w:rPr>
      </w:pPr>
    </w:p>
    <w:p w14:paraId="1288C285" w14:textId="00A61E16" w:rsidR="00B55343" w:rsidRDefault="00B55343" w:rsidP="000E5037">
      <w:pPr>
        <w:pBdr>
          <w:top w:val="nil"/>
          <w:left w:val="nil"/>
          <w:bottom w:val="nil"/>
          <w:right w:val="nil"/>
          <w:between w:val="nil"/>
        </w:pBdr>
        <w:ind w:right="112"/>
        <w:rPr>
          <w:color w:val="000000"/>
          <w:sz w:val="22"/>
          <w:szCs w:val="22"/>
          <w:lang w:val="es-ES"/>
        </w:rPr>
      </w:pPr>
      <w:r w:rsidRPr="000E5037">
        <w:rPr>
          <w:color w:val="000000"/>
          <w:sz w:val="22"/>
          <w:szCs w:val="22"/>
          <w:lang w:val="es-ES"/>
        </w:rPr>
        <w:t>No puede pasarse por alto la situación de los presos políticos saharauis, muchos de los cuales están condenados injustamente a penas de  entre 10 y 30 años e incluso a cadena perpetua y tampoco el papel de muchas empresas españolas que con su actividad mantienen el expolio del Sáhara Occidental, no solo por contravenir el Derecho Internacional, sino porque el único  dueño legítimo de esos recursos y su representante legal es la población saharaui, cuyos derechos fundamentales están siendo atropellados.</w:t>
      </w:r>
    </w:p>
    <w:p w14:paraId="7FDCF559" w14:textId="77777777" w:rsidR="00FC0D6F" w:rsidRPr="000E5037" w:rsidRDefault="00FC0D6F" w:rsidP="000E5037">
      <w:pPr>
        <w:pBdr>
          <w:top w:val="nil"/>
          <w:left w:val="nil"/>
          <w:bottom w:val="nil"/>
          <w:right w:val="nil"/>
          <w:between w:val="nil"/>
        </w:pBdr>
        <w:ind w:right="112"/>
        <w:rPr>
          <w:color w:val="000000"/>
          <w:sz w:val="22"/>
          <w:szCs w:val="22"/>
          <w:lang w:val="es-ES"/>
        </w:rPr>
      </w:pPr>
    </w:p>
    <w:p w14:paraId="239B132D" w14:textId="77777777" w:rsidR="00B55343" w:rsidRPr="000E5037" w:rsidRDefault="00B55343" w:rsidP="000E5037">
      <w:pPr>
        <w:pBdr>
          <w:top w:val="nil"/>
          <w:left w:val="nil"/>
          <w:bottom w:val="nil"/>
          <w:right w:val="nil"/>
          <w:between w:val="nil"/>
        </w:pBdr>
        <w:ind w:right="112"/>
        <w:rPr>
          <w:color w:val="000000"/>
          <w:sz w:val="22"/>
          <w:szCs w:val="22"/>
          <w:lang w:val="es-ES"/>
        </w:rPr>
      </w:pPr>
      <w:r w:rsidRPr="000E5037">
        <w:rPr>
          <w:b/>
          <w:bCs/>
          <w:color w:val="000000"/>
          <w:sz w:val="22"/>
          <w:szCs w:val="22"/>
          <w:lang w:val="es-ES"/>
        </w:rPr>
        <w:t xml:space="preserve">Desde </w:t>
      </w:r>
      <w:proofErr w:type="spellStart"/>
      <w:r w:rsidRPr="000E5037">
        <w:rPr>
          <w:b/>
          <w:bCs/>
          <w:color w:val="000000"/>
          <w:sz w:val="22"/>
          <w:szCs w:val="22"/>
          <w:lang w:val="es-ES"/>
        </w:rPr>
        <w:t>l’Associació</w:t>
      </w:r>
      <w:proofErr w:type="spellEnd"/>
      <w:r w:rsidRPr="000E5037">
        <w:rPr>
          <w:b/>
          <w:bCs/>
          <w:color w:val="000000"/>
          <w:sz w:val="22"/>
          <w:szCs w:val="22"/>
          <w:lang w:val="es-ES"/>
        </w:rPr>
        <w:t xml:space="preserve"> </w:t>
      </w:r>
      <w:proofErr w:type="spellStart"/>
      <w:r w:rsidRPr="000E5037">
        <w:rPr>
          <w:b/>
          <w:bCs/>
          <w:color w:val="000000"/>
          <w:sz w:val="22"/>
          <w:szCs w:val="22"/>
          <w:lang w:val="es-ES"/>
        </w:rPr>
        <w:t>d’Amics</w:t>
      </w:r>
      <w:proofErr w:type="spellEnd"/>
      <w:r w:rsidRPr="000E5037">
        <w:rPr>
          <w:b/>
          <w:bCs/>
          <w:color w:val="000000"/>
          <w:sz w:val="22"/>
          <w:szCs w:val="22"/>
          <w:lang w:val="es-ES"/>
        </w:rPr>
        <w:t xml:space="preserve"> del Poble </w:t>
      </w:r>
      <w:proofErr w:type="spellStart"/>
      <w:r w:rsidRPr="000E5037">
        <w:rPr>
          <w:b/>
          <w:bCs/>
          <w:color w:val="000000"/>
          <w:sz w:val="22"/>
          <w:szCs w:val="22"/>
          <w:lang w:val="es-ES"/>
        </w:rPr>
        <w:t>Sahrauí</w:t>
      </w:r>
      <w:proofErr w:type="spellEnd"/>
      <w:r w:rsidRPr="000E5037">
        <w:rPr>
          <w:b/>
          <w:bCs/>
          <w:color w:val="000000"/>
          <w:sz w:val="22"/>
          <w:szCs w:val="22"/>
          <w:lang w:val="es-ES"/>
        </w:rPr>
        <w:t xml:space="preserve"> de les Illes Balears y ante la imposibilidad de unirnos a la Marcha,</w:t>
      </w:r>
      <w:r w:rsidRPr="000E5037">
        <w:rPr>
          <w:color w:val="000000"/>
          <w:sz w:val="22"/>
          <w:szCs w:val="22"/>
          <w:lang w:val="es-ES"/>
        </w:rPr>
        <w:t xml:space="preserve"> hemos organizado una acción simbólica de apoyo el sábado 19 de junio en el Castillo de Bellver. La acción programada consiste en una caminata (600m) o carrera (5km) que se iniciará a las 11h en la entrada de abajo del Castillo y culminará a las 12h en la explanada de la capilla con la lectura de un manifiesto y el acto de clausura. </w:t>
      </w:r>
    </w:p>
    <w:p w14:paraId="0F3B7B4B" w14:textId="5ABD62D9" w:rsidR="00B55343" w:rsidRDefault="00B55343" w:rsidP="000E5037">
      <w:pPr>
        <w:pBdr>
          <w:top w:val="nil"/>
          <w:left w:val="nil"/>
          <w:bottom w:val="nil"/>
          <w:right w:val="nil"/>
          <w:between w:val="nil"/>
        </w:pBdr>
        <w:ind w:right="112"/>
        <w:rPr>
          <w:color w:val="000000"/>
          <w:sz w:val="22"/>
          <w:szCs w:val="22"/>
          <w:lang w:val="es-ES"/>
        </w:rPr>
      </w:pPr>
      <w:r w:rsidRPr="000E5037">
        <w:rPr>
          <w:color w:val="000000"/>
          <w:sz w:val="22"/>
          <w:szCs w:val="22"/>
          <w:lang w:val="es-ES"/>
        </w:rPr>
        <w:t xml:space="preserve">Por todo ello, </w:t>
      </w:r>
      <w:proofErr w:type="spellStart"/>
      <w:r w:rsidRPr="000E5037">
        <w:rPr>
          <w:color w:val="000000"/>
          <w:sz w:val="22"/>
          <w:szCs w:val="22"/>
          <w:lang w:val="es-ES"/>
        </w:rPr>
        <w:t>l’Ajuntament</w:t>
      </w:r>
      <w:proofErr w:type="spellEnd"/>
      <w:r w:rsidRPr="000E5037">
        <w:rPr>
          <w:color w:val="000000"/>
          <w:sz w:val="22"/>
          <w:szCs w:val="22"/>
          <w:lang w:val="es-ES"/>
        </w:rPr>
        <w:t xml:space="preserve"> </w:t>
      </w:r>
      <w:proofErr w:type="spellStart"/>
      <w:r w:rsidRPr="000E5037">
        <w:rPr>
          <w:color w:val="000000"/>
          <w:sz w:val="22"/>
          <w:szCs w:val="22"/>
          <w:lang w:val="es-ES"/>
        </w:rPr>
        <w:t>d’Esporles</w:t>
      </w:r>
      <w:proofErr w:type="spellEnd"/>
      <w:r w:rsidRPr="000E5037">
        <w:rPr>
          <w:color w:val="000000"/>
          <w:sz w:val="22"/>
          <w:szCs w:val="22"/>
          <w:lang w:val="es-ES"/>
        </w:rPr>
        <w:t xml:space="preserve"> muestra su apoyo a la “Marcha por la libertad del Pueblo Saharaui” </w:t>
      </w:r>
      <w:r w:rsidRPr="000E5037">
        <w:rPr>
          <w:color w:val="000000"/>
          <w:sz w:val="22"/>
          <w:szCs w:val="22"/>
          <w:highlight w:val="white"/>
          <w:lang w:val="es-ES"/>
        </w:rPr>
        <w:t>para reivindicar y dar visibilidad a la lucha de este pueblo hermano y concienciar a</w:t>
      </w:r>
      <w:r w:rsidRPr="000E5037">
        <w:rPr>
          <w:color w:val="000000"/>
          <w:sz w:val="22"/>
          <w:szCs w:val="22"/>
          <w:lang w:val="es-ES"/>
        </w:rPr>
        <w:t xml:space="preserve"> </w:t>
      </w:r>
      <w:r w:rsidRPr="000E5037">
        <w:rPr>
          <w:color w:val="000000"/>
          <w:sz w:val="22"/>
          <w:szCs w:val="22"/>
          <w:highlight w:val="white"/>
          <w:lang w:val="es-ES"/>
        </w:rPr>
        <w:t>la ciudadanía de la situación de emergencia que vive su población</w:t>
      </w:r>
      <w:r w:rsidRPr="000E5037">
        <w:rPr>
          <w:color w:val="000000"/>
          <w:sz w:val="22"/>
          <w:szCs w:val="22"/>
          <w:lang w:val="es-ES"/>
        </w:rPr>
        <w:t>.</w:t>
      </w:r>
    </w:p>
    <w:p w14:paraId="2E860C74" w14:textId="77777777" w:rsidR="00FC0D6F" w:rsidRPr="000E5037" w:rsidRDefault="00FC0D6F" w:rsidP="000E5037">
      <w:pPr>
        <w:pBdr>
          <w:top w:val="nil"/>
          <w:left w:val="nil"/>
          <w:bottom w:val="nil"/>
          <w:right w:val="nil"/>
          <w:between w:val="nil"/>
        </w:pBdr>
        <w:ind w:right="112"/>
        <w:rPr>
          <w:color w:val="000000"/>
          <w:sz w:val="22"/>
          <w:szCs w:val="22"/>
          <w:lang w:val="es-ES"/>
        </w:rPr>
      </w:pPr>
    </w:p>
    <w:p w14:paraId="77F5ACD5" w14:textId="0CE9438C" w:rsidR="00B55343" w:rsidRPr="000E5037" w:rsidRDefault="00B55343" w:rsidP="000E5037">
      <w:pPr>
        <w:ind w:right="112"/>
        <w:rPr>
          <w:rStyle w:val="Hipervnculo"/>
          <w:color w:val="4F81BD" w:themeColor="accent1"/>
          <w:sz w:val="22"/>
          <w:szCs w:val="22"/>
          <w:lang w:val="es-ES"/>
        </w:rPr>
      </w:pPr>
      <w:r w:rsidRPr="000E5037">
        <w:rPr>
          <w:sz w:val="22"/>
          <w:szCs w:val="22"/>
          <w:lang w:val="es-ES"/>
        </w:rPr>
        <w:t xml:space="preserve">Rogamos enviar la adhesión a esta declaración a </w:t>
      </w:r>
      <w:hyperlink r:id="rId8" w:history="1">
        <w:r w:rsidRPr="000E5037">
          <w:rPr>
            <w:rStyle w:val="Hipervnculo"/>
            <w:color w:val="002060"/>
            <w:sz w:val="22"/>
            <w:szCs w:val="22"/>
            <w:lang w:val="es-ES"/>
          </w:rPr>
          <w:t>secretariadomarcha@gmail.com</w:t>
        </w:r>
      </w:hyperlink>
      <w:r w:rsidRPr="000E5037">
        <w:rPr>
          <w:rStyle w:val="Hipervnculo"/>
          <w:sz w:val="22"/>
          <w:szCs w:val="22"/>
          <w:lang w:val="es-ES"/>
        </w:rPr>
        <w:t xml:space="preserve"> y a </w:t>
      </w:r>
      <w:hyperlink r:id="rId9" w:history="1">
        <w:r w:rsidR="00935023" w:rsidRPr="000E5037">
          <w:rPr>
            <w:rStyle w:val="Hipervnculo"/>
            <w:sz w:val="22"/>
            <w:szCs w:val="22"/>
            <w:lang w:val="es-ES"/>
          </w:rPr>
          <w:t>aapsib1@gmail.com</w:t>
        </w:r>
      </w:hyperlink>
      <w:r w:rsidRPr="000E5037">
        <w:rPr>
          <w:rStyle w:val="Hipervnculo"/>
          <w:color w:val="4F81BD" w:themeColor="accent1"/>
          <w:sz w:val="22"/>
          <w:szCs w:val="22"/>
          <w:lang w:val="es-ES"/>
        </w:rPr>
        <w:t>.</w:t>
      </w:r>
    </w:p>
    <w:p w14:paraId="2D2625B4" w14:textId="6BD10735" w:rsidR="00935023" w:rsidRPr="000E5037" w:rsidRDefault="00935023" w:rsidP="000E5037">
      <w:pPr>
        <w:ind w:right="112"/>
        <w:rPr>
          <w:rStyle w:val="Hipervnculo"/>
          <w:color w:val="4F81BD" w:themeColor="accent1"/>
          <w:sz w:val="22"/>
          <w:szCs w:val="22"/>
          <w:lang w:val="es-ES"/>
        </w:rPr>
      </w:pPr>
    </w:p>
    <w:p w14:paraId="5D4B95AA" w14:textId="37B971FA" w:rsidR="00935023" w:rsidRPr="000E5037" w:rsidRDefault="00935023" w:rsidP="000E5037">
      <w:pPr>
        <w:ind w:right="112"/>
        <w:rPr>
          <w:sz w:val="22"/>
          <w:szCs w:val="22"/>
          <w:lang w:val="es-ES"/>
        </w:rPr>
      </w:pPr>
    </w:p>
    <w:p w14:paraId="605647C7" w14:textId="690C93D4" w:rsidR="00935023" w:rsidRPr="000E5037" w:rsidRDefault="00935023" w:rsidP="000E5037">
      <w:pPr>
        <w:ind w:right="112"/>
        <w:rPr>
          <w:sz w:val="22"/>
          <w:szCs w:val="22"/>
          <w:lang w:val="es-ES"/>
        </w:rPr>
      </w:pPr>
    </w:p>
    <w:p w14:paraId="2290137E" w14:textId="56181264" w:rsidR="00935023" w:rsidRPr="000E5037" w:rsidRDefault="00935023" w:rsidP="000E5037">
      <w:pPr>
        <w:ind w:right="112"/>
        <w:rPr>
          <w:b/>
          <w:bCs/>
          <w:sz w:val="22"/>
          <w:szCs w:val="22"/>
          <w:lang w:val="es-ES"/>
        </w:rPr>
      </w:pPr>
      <w:r w:rsidRPr="000E5037">
        <w:rPr>
          <w:b/>
          <w:bCs/>
          <w:sz w:val="22"/>
          <w:szCs w:val="22"/>
          <w:lang w:val="es-ES"/>
        </w:rPr>
        <w:t xml:space="preserve">8.- MOCIÓ DE L’ORGULL </w:t>
      </w:r>
      <w:proofErr w:type="gramStart"/>
      <w:r w:rsidRPr="000E5037">
        <w:rPr>
          <w:b/>
          <w:bCs/>
          <w:sz w:val="22"/>
          <w:szCs w:val="22"/>
          <w:lang w:val="es-ES"/>
        </w:rPr>
        <w:t>LGTBI.-</w:t>
      </w:r>
      <w:proofErr w:type="gramEnd"/>
      <w:r w:rsidRPr="000E5037">
        <w:rPr>
          <w:b/>
          <w:bCs/>
          <w:sz w:val="22"/>
          <w:szCs w:val="22"/>
          <w:lang w:val="es-ES"/>
        </w:rPr>
        <w:t xml:space="preserve"> </w:t>
      </w:r>
    </w:p>
    <w:p w14:paraId="74866EB3" w14:textId="6451CA34" w:rsidR="00935023" w:rsidRPr="000E5037" w:rsidRDefault="00935023" w:rsidP="000E5037">
      <w:pPr>
        <w:ind w:right="112"/>
        <w:rPr>
          <w:b/>
          <w:bCs/>
          <w:sz w:val="22"/>
          <w:szCs w:val="22"/>
          <w:lang w:val="es-ES"/>
        </w:rPr>
      </w:pPr>
    </w:p>
    <w:p w14:paraId="6C69A47F" w14:textId="6B47CAD6" w:rsidR="00935023" w:rsidRPr="000E5037" w:rsidRDefault="00935023" w:rsidP="000E5037">
      <w:pPr>
        <w:rPr>
          <w:sz w:val="22"/>
          <w:szCs w:val="22"/>
        </w:rPr>
      </w:pPr>
      <w:r w:rsidRPr="000E5037">
        <w:rPr>
          <w:sz w:val="22"/>
          <w:szCs w:val="22"/>
        </w:rPr>
        <w:t xml:space="preserve">El Dia Internacional de l’Orgull LGTBI+ (Lèsbic, Gai, </w:t>
      </w:r>
      <w:proofErr w:type="spellStart"/>
      <w:r w:rsidRPr="000E5037">
        <w:rPr>
          <w:sz w:val="22"/>
          <w:szCs w:val="22"/>
        </w:rPr>
        <w:t>Trans</w:t>
      </w:r>
      <w:proofErr w:type="spellEnd"/>
      <w:r w:rsidRPr="000E5037">
        <w:rPr>
          <w:sz w:val="22"/>
          <w:szCs w:val="22"/>
        </w:rPr>
        <w:t xml:space="preserve"> -</w:t>
      </w:r>
      <w:proofErr w:type="spellStart"/>
      <w:r w:rsidRPr="000E5037">
        <w:rPr>
          <w:sz w:val="22"/>
          <w:szCs w:val="22"/>
        </w:rPr>
        <w:t>Transexual</w:t>
      </w:r>
      <w:proofErr w:type="spellEnd"/>
      <w:r w:rsidRPr="000E5037">
        <w:rPr>
          <w:sz w:val="22"/>
          <w:szCs w:val="22"/>
        </w:rPr>
        <w:t xml:space="preserve"> i </w:t>
      </w:r>
      <w:proofErr w:type="spellStart"/>
      <w:r w:rsidRPr="000E5037">
        <w:rPr>
          <w:sz w:val="22"/>
          <w:szCs w:val="22"/>
        </w:rPr>
        <w:t>Transegènere</w:t>
      </w:r>
      <w:proofErr w:type="spellEnd"/>
      <w:r w:rsidRPr="000E5037">
        <w:rPr>
          <w:sz w:val="22"/>
          <w:szCs w:val="22"/>
        </w:rPr>
        <w:t xml:space="preserve">-, Bisexual, </w:t>
      </w:r>
      <w:proofErr w:type="spellStart"/>
      <w:r w:rsidRPr="000E5037">
        <w:rPr>
          <w:sz w:val="22"/>
          <w:szCs w:val="22"/>
        </w:rPr>
        <w:t>Intersexual</w:t>
      </w:r>
      <w:proofErr w:type="spellEnd"/>
      <w:r w:rsidRPr="000E5037">
        <w:rPr>
          <w:sz w:val="22"/>
          <w:szCs w:val="22"/>
        </w:rPr>
        <w:t xml:space="preserve"> i tota la resta de minories sexuals) commemora els fets del 28 de juny de 1969 a la ciutat de Nova York, la coneguda revolta de </w:t>
      </w:r>
      <w:proofErr w:type="spellStart"/>
      <w:r w:rsidRPr="000E5037">
        <w:rPr>
          <w:sz w:val="22"/>
          <w:szCs w:val="22"/>
        </w:rPr>
        <w:t>Stonewall</w:t>
      </w:r>
      <w:proofErr w:type="spellEnd"/>
      <w:r w:rsidRPr="000E5037">
        <w:rPr>
          <w:sz w:val="22"/>
          <w:szCs w:val="22"/>
        </w:rPr>
        <w:t xml:space="preserve">, on es va denunciar públicament per primera vegada la vulneració de drets i la repressió social que patia la comunitat LGTBI+. Aquells disturbis i manifestacions als carrers de la ciutat van propiciar que s’escollís aquest dia per commemorar, reivindicar i reconèixer la igualtat i la dignitat del col·lectiu. </w:t>
      </w:r>
    </w:p>
    <w:p w14:paraId="2BD87CA5" w14:textId="77777777" w:rsidR="00935023" w:rsidRPr="000E5037" w:rsidRDefault="00935023" w:rsidP="000E5037">
      <w:pPr>
        <w:rPr>
          <w:sz w:val="22"/>
          <w:szCs w:val="22"/>
        </w:rPr>
      </w:pPr>
    </w:p>
    <w:p w14:paraId="2B329DFC" w14:textId="77777777" w:rsidR="00935023" w:rsidRPr="000E5037" w:rsidRDefault="00935023" w:rsidP="000E5037">
      <w:pPr>
        <w:rPr>
          <w:sz w:val="22"/>
          <w:szCs w:val="22"/>
        </w:rPr>
      </w:pPr>
      <w:r w:rsidRPr="000E5037">
        <w:rPr>
          <w:sz w:val="22"/>
          <w:szCs w:val="22"/>
        </w:rPr>
        <w:t xml:space="preserve">Després de més de mig segle d’aquella fita que va marcar la direcció de la història, tot i els avenços quant a la igualtat formal de la diversitat sexual i de gènere en alguns països del món, els drets reals i les garanties per cobrir les necessitats específiques del col·lectiu LGTBI+ no estan encara assegurades, ni tampoc sembla que s’hagin arrelat a la consciència de la majoria social. </w:t>
      </w:r>
    </w:p>
    <w:p w14:paraId="4FE3906E" w14:textId="77777777" w:rsidR="00935023" w:rsidRPr="000E5037" w:rsidRDefault="00935023" w:rsidP="000E5037">
      <w:pPr>
        <w:rPr>
          <w:sz w:val="22"/>
          <w:szCs w:val="22"/>
        </w:rPr>
      </w:pPr>
    </w:p>
    <w:p w14:paraId="6828BB87" w14:textId="19F53AED" w:rsidR="00935023" w:rsidRPr="000E5037" w:rsidRDefault="00935023" w:rsidP="000E5037">
      <w:pPr>
        <w:rPr>
          <w:sz w:val="22"/>
          <w:szCs w:val="22"/>
        </w:rPr>
      </w:pPr>
      <w:r w:rsidRPr="000E5037">
        <w:rPr>
          <w:sz w:val="22"/>
          <w:szCs w:val="22"/>
        </w:rPr>
        <w:t xml:space="preserve">Les Illes Balears som pioneres en el desenvolupament de normativa pròpia dins de les nostres competències, per a garantir els drets de les persones LGTBI+. Per això, la Llei 8/2016, de 30 de maig, per garantir els drets de lesbianes, gais, </w:t>
      </w:r>
      <w:proofErr w:type="spellStart"/>
      <w:r w:rsidRPr="000E5037">
        <w:rPr>
          <w:sz w:val="22"/>
          <w:szCs w:val="22"/>
        </w:rPr>
        <w:t>trans</w:t>
      </w:r>
      <w:proofErr w:type="spellEnd"/>
      <w:r w:rsidRPr="000E5037">
        <w:rPr>
          <w:sz w:val="22"/>
          <w:szCs w:val="22"/>
        </w:rPr>
        <w:t xml:space="preserve">, bisexuals i </w:t>
      </w:r>
      <w:proofErr w:type="spellStart"/>
      <w:r w:rsidRPr="000E5037">
        <w:rPr>
          <w:sz w:val="22"/>
          <w:szCs w:val="22"/>
        </w:rPr>
        <w:t>intersexuals</w:t>
      </w:r>
      <w:proofErr w:type="spellEnd"/>
      <w:r w:rsidRPr="000E5037">
        <w:rPr>
          <w:sz w:val="22"/>
          <w:szCs w:val="22"/>
        </w:rPr>
        <w:t xml:space="preserve"> i per erradicar la </w:t>
      </w:r>
      <w:proofErr w:type="spellStart"/>
      <w:r w:rsidRPr="000E5037">
        <w:rPr>
          <w:sz w:val="22"/>
          <w:szCs w:val="22"/>
        </w:rPr>
        <w:t>LGTBIfòbia</w:t>
      </w:r>
      <w:proofErr w:type="spellEnd"/>
      <w:r w:rsidRPr="000E5037">
        <w:rPr>
          <w:sz w:val="22"/>
          <w:szCs w:val="22"/>
        </w:rPr>
        <w:t xml:space="preserve">, ja inclou els drets de les persones </w:t>
      </w:r>
      <w:proofErr w:type="spellStart"/>
      <w:r w:rsidRPr="000E5037">
        <w:rPr>
          <w:sz w:val="22"/>
          <w:szCs w:val="22"/>
        </w:rPr>
        <w:t>trans</w:t>
      </w:r>
      <w:proofErr w:type="spellEnd"/>
      <w:r w:rsidRPr="000E5037">
        <w:rPr>
          <w:sz w:val="22"/>
          <w:szCs w:val="22"/>
        </w:rPr>
        <w:t xml:space="preserve"> i per això, per exemple, ja especifica que “les persones transsexuals siguin tractades i anomenades d’acord amb el nom del gènere amb què s’identifiquen, encara que siguin menors d’edat, especialment en els àmbits educatiu, universitari i sanitari.”</w:t>
      </w:r>
    </w:p>
    <w:p w14:paraId="7DAF15A3" w14:textId="77777777" w:rsidR="00935023" w:rsidRPr="000E5037" w:rsidRDefault="00935023" w:rsidP="000E5037">
      <w:pPr>
        <w:rPr>
          <w:sz w:val="22"/>
          <w:szCs w:val="22"/>
        </w:rPr>
      </w:pPr>
    </w:p>
    <w:p w14:paraId="40DE0820" w14:textId="77777777" w:rsidR="00935023" w:rsidRPr="000E5037" w:rsidRDefault="00935023" w:rsidP="000E5037">
      <w:pPr>
        <w:rPr>
          <w:sz w:val="22"/>
          <w:szCs w:val="22"/>
        </w:rPr>
      </w:pPr>
      <w:r w:rsidRPr="000E5037">
        <w:rPr>
          <w:sz w:val="22"/>
          <w:szCs w:val="22"/>
        </w:rPr>
        <w:t xml:space="preserve">Les persones LGTBI+ també s’han vist afectades per la situació excepcional provocada per la pandèmia de la COVID-19; el confinament ha fet aflorar situacions de rebuig </w:t>
      </w:r>
      <w:proofErr w:type="spellStart"/>
      <w:r w:rsidRPr="000E5037">
        <w:rPr>
          <w:sz w:val="22"/>
          <w:szCs w:val="22"/>
        </w:rPr>
        <w:t>intrafamiliar</w:t>
      </w:r>
      <w:proofErr w:type="spellEnd"/>
      <w:r w:rsidRPr="000E5037">
        <w:rPr>
          <w:sz w:val="22"/>
          <w:szCs w:val="22"/>
        </w:rPr>
        <w:t xml:space="preserve">, </w:t>
      </w:r>
      <w:r w:rsidRPr="000E5037">
        <w:rPr>
          <w:sz w:val="22"/>
          <w:szCs w:val="22"/>
        </w:rPr>
        <w:lastRenderedPageBreak/>
        <w:t xml:space="preserve">d’increment d’angoixa i de soledat entre d’altres. No es pot deixar de banda que en moments de crisi, malauradament, les persones del col·lectiu es situen en un punt de partida inequitatiu. </w:t>
      </w:r>
    </w:p>
    <w:p w14:paraId="20EA7B7C" w14:textId="77777777" w:rsidR="00935023" w:rsidRPr="000E5037" w:rsidRDefault="00935023" w:rsidP="000E5037">
      <w:pPr>
        <w:rPr>
          <w:sz w:val="22"/>
          <w:szCs w:val="22"/>
        </w:rPr>
      </w:pPr>
    </w:p>
    <w:p w14:paraId="5E8FFEF0" w14:textId="77777777" w:rsidR="00935023" w:rsidRPr="000E5037" w:rsidRDefault="00935023" w:rsidP="000E5037">
      <w:pPr>
        <w:rPr>
          <w:sz w:val="22"/>
          <w:szCs w:val="22"/>
        </w:rPr>
      </w:pPr>
      <w:r w:rsidRPr="000E5037">
        <w:rPr>
          <w:sz w:val="22"/>
          <w:szCs w:val="22"/>
        </w:rPr>
        <w:t xml:space="preserve">Així, en una situació com l’actual, és més important que mai vetllar per l’equitat social i pel respecte a la diversitat sexual i de gènere per corregir discriminacions derivades de la lògica </w:t>
      </w:r>
      <w:proofErr w:type="spellStart"/>
      <w:r w:rsidRPr="000E5037">
        <w:rPr>
          <w:sz w:val="22"/>
          <w:szCs w:val="22"/>
        </w:rPr>
        <w:t>heteropatriarcal</w:t>
      </w:r>
      <w:proofErr w:type="spellEnd"/>
      <w:r w:rsidRPr="000E5037">
        <w:rPr>
          <w:sz w:val="22"/>
          <w:szCs w:val="22"/>
        </w:rPr>
        <w:t xml:space="preserve">. Perquè volem que el col·lectiu LGTBI+ visqui lliure de </w:t>
      </w:r>
      <w:proofErr w:type="spellStart"/>
      <w:r w:rsidRPr="000E5037">
        <w:rPr>
          <w:sz w:val="22"/>
          <w:szCs w:val="22"/>
        </w:rPr>
        <w:t>LGTBIfòbies</w:t>
      </w:r>
      <w:proofErr w:type="spellEnd"/>
      <w:r w:rsidRPr="000E5037">
        <w:rPr>
          <w:sz w:val="22"/>
          <w:szCs w:val="22"/>
        </w:rPr>
        <w:t xml:space="preserve"> i gaudeixi avui i sempre de la seva dignitat humana i de la llibertat per estimar, sentir i expressar-se com desitgin. No només al nostre país, sinó que també necessitem del seu avenç en tot el món. </w:t>
      </w:r>
    </w:p>
    <w:p w14:paraId="5534348C" w14:textId="77777777" w:rsidR="00935023" w:rsidRPr="000E5037" w:rsidRDefault="00935023" w:rsidP="000E5037">
      <w:pPr>
        <w:rPr>
          <w:sz w:val="22"/>
          <w:szCs w:val="22"/>
        </w:rPr>
      </w:pPr>
    </w:p>
    <w:p w14:paraId="4ED0C643" w14:textId="77777777" w:rsidR="00935023" w:rsidRPr="000E5037" w:rsidRDefault="00935023" w:rsidP="000E5037">
      <w:pPr>
        <w:rPr>
          <w:sz w:val="22"/>
          <w:szCs w:val="22"/>
        </w:rPr>
      </w:pPr>
      <w:r w:rsidRPr="000E5037">
        <w:rPr>
          <w:sz w:val="22"/>
          <w:szCs w:val="22"/>
        </w:rPr>
        <w:t xml:space="preserve">Malgrat que la legislació en l’àmbit internacional ha avançat en el reconeixement de drets, 76 estats del món encara prohibeixen, persegueixen i penalitzen les persones LGTBI+, i en alguns casos amb la pena de mort. La pressió, les amenaces i l’assetjament que pateix el col·lectiu ens obliga a reivindicar i a apel·lar als drets humans cada vegada més. </w:t>
      </w:r>
    </w:p>
    <w:p w14:paraId="3A52C54B" w14:textId="77777777" w:rsidR="00935023" w:rsidRPr="000E5037" w:rsidRDefault="00935023" w:rsidP="000E5037">
      <w:pPr>
        <w:rPr>
          <w:sz w:val="22"/>
          <w:szCs w:val="22"/>
        </w:rPr>
      </w:pPr>
    </w:p>
    <w:p w14:paraId="146796A1" w14:textId="77777777" w:rsidR="00935023" w:rsidRPr="000E5037" w:rsidRDefault="00935023" w:rsidP="000E5037">
      <w:pPr>
        <w:rPr>
          <w:sz w:val="22"/>
          <w:szCs w:val="22"/>
        </w:rPr>
      </w:pPr>
      <w:r w:rsidRPr="000E5037">
        <w:rPr>
          <w:sz w:val="22"/>
          <w:szCs w:val="22"/>
        </w:rPr>
        <w:t xml:space="preserve">La legislació avança i la societat també, però segueix havent intolerància contra aquelles persones que fan de l’amor i la diversitat una bandera. Se segueix odiant, discriminant, matant i fins i tot normalitzant que hi hagi persones que es llevin la vida per la seva orientació sexual i identitat de gènere. Lamentem tota discriminació que es pateix fins al punt de perdre la vida i denunciem tota discriminació, així com els discursos i els delictes d’odi per </w:t>
      </w:r>
      <w:proofErr w:type="spellStart"/>
      <w:r w:rsidRPr="000E5037">
        <w:rPr>
          <w:sz w:val="22"/>
          <w:szCs w:val="22"/>
        </w:rPr>
        <w:t>LGTBIfòbia</w:t>
      </w:r>
      <w:proofErr w:type="spellEnd"/>
      <w:r w:rsidRPr="000E5037">
        <w:rPr>
          <w:sz w:val="22"/>
          <w:szCs w:val="22"/>
        </w:rPr>
        <w:t>, ja que estan creixent i representen una amenaça pels drets fonamentals.</w:t>
      </w:r>
    </w:p>
    <w:p w14:paraId="650A63CC" w14:textId="77777777" w:rsidR="00935023" w:rsidRPr="000E5037" w:rsidRDefault="00935023" w:rsidP="000E5037">
      <w:pPr>
        <w:rPr>
          <w:sz w:val="22"/>
          <w:szCs w:val="22"/>
        </w:rPr>
      </w:pPr>
    </w:p>
    <w:p w14:paraId="5AA3639F" w14:textId="62E025EE" w:rsidR="00935023" w:rsidRPr="000E5037" w:rsidRDefault="00935023" w:rsidP="000E5037">
      <w:pPr>
        <w:rPr>
          <w:sz w:val="22"/>
          <w:szCs w:val="22"/>
        </w:rPr>
      </w:pPr>
      <w:r w:rsidRPr="000E5037">
        <w:rPr>
          <w:sz w:val="22"/>
          <w:szCs w:val="22"/>
        </w:rPr>
        <w:t xml:space="preserve">Per això, des de PAS-MÉS per Esporles </w:t>
      </w:r>
      <w:proofErr w:type="spellStart"/>
      <w:r w:rsidRPr="000E5037">
        <w:rPr>
          <w:sz w:val="22"/>
          <w:szCs w:val="22"/>
        </w:rPr>
        <w:t>pensam</w:t>
      </w:r>
      <w:proofErr w:type="spellEnd"/>
      <w:r w:rsidRPr="000E5037">
        <w:rPr>
          <w:sz w:val="22"/>
          <w:szCs w:val="22"/>
        </w:rPr>
        <w:t xml:space="preserve"> que hem de continuar dissenyant polítiques per la diversitat sexual i de gènere amb l'objectiu de transformar els drets formals del col·lectiu en realitats viscudes, visibles i acceptades socialment, apropant-nos a les seves potencialitats i les seves necessitats, en pro de millorar les seves condicions de vida. Perquè assolir i integrar la diversitat sexual i de gènere en la població, és sinònim d’obertura i progrés per a tota la societat, ja que els valors de la igualtat i l’equitat social són un indicador de salut en les societats democràtiques. </w:t>
      </w:r>
    </w:p>
    <w:p w14:paraId="4931B4C9" w14:textId="77777777" w:rsidR="00935023" w:rsidRPr="000E5037" w:rsidRDefault="00935023" w:rsidP="000E5037">
      <w:pPr>
        <w:rPr>
          <w:sz w:val="22"/>
          <w:szCs w:val="22"/>
        </w:rPr>
      </w:pPr>
    </w:p>
    <w:p w14:paraId="12F15DB0" w14:textId="5BB21C4C" w:rsidR="00935023" w:rsidRPr="000E5037" w:rsidRDefault="00935023" w:rsidP="000E5037">
      <w:pPr>
        <w:rPr>
          <w:sz w:val="22"/>
          <w:szCs w:val="22"/>
        </w:rPr>
      </w:pPr>
      <w:r w:rsidRPr="000E5037">
        <w:rPr>
          <w:sz w:val="22"/>
          <w:szCs w:val="22"/>
        </w:rPr>
        <w:t xml:space="preserve">Des de PAS-MÉS per Esporles volem instar a l’Ajuntament d’Esporles a seguir avançant de la mà dels col·lectius que treballen per la igualtat i els drets per a assolir un municipi lliure i divers, respectuós i obert davant de la diversitat de les persones, maneres de ser, viure i estimar, i apostem per unes administracions públiques fortes i unides cap a la integració dels valors de la igualtat i la no discriminació. </w:t>
      </w:r>
    </w:p>
    <w:p w14:paraId="50A3D42C" w14:textId="77777777" w:rsidR="00935023" w:rsidRPr="000E5037" w:rsidRDefault="00935023" w:rsidP="000E5037">
      <w:pPr>
        <w:rPr>
          <w:sz w:val="22"/>
          <w:szCs w:val="22"/>
        </w:rPr>
      </w:pPr>
    </w:p>
    <w:p w14:paraId="380F6E68" w14:textId="77777777" w:rsidR="00935023" w:rsidRPr="000E5037" w:rsidRDefault="00935023" w:rsidP="000E5037">
      <w:pPr>
        <w:rPr>
          <w:sz w:val="22"/>
          <w:szCs w:val="22"/>
        </w:rPr>
      </w:pPr>
      <w:r w:rsidRPr="000E5037">
        <w:rPr>
          <w:sz w:val="22"/>
          <w:szCs w:val="22"/>
        </w:rPr>
        <w:t xml:space="preserve">Aquest 28 de juny i cada dia, aquesta institució es referma un cop més en el seu suport a la diversitat sexual i de gènere, des del vessant del seu orgull de ser i de mostrar-se al món tal com són. </w:t>
      </w:r>
    </w:p>
    <w:p w14:paraId="430B5E21" w14:textId="77777777" w:rsidR="00935023" w:rsidRPr="000E5037" w:rsidRDefault="00935023" w:rsidP="000E5037">
      <w:pPr>
        <w:rPr>
          <w:sz w:val="22"/>
          <w:szCs w:val="22"/>
        </w:rPr>
      </w:pPr>
    </w:p>
    <w:p w14:paraId="2626E35E" w14:textId="6815FB50" w:rsidR="00935023" w:rsidRPr="000E5037" w:rsidRDefault="00935023" w:rsidP="000E5037">
      <w:pPr>
        <w:rPr>
          <w:sz w:val="22"/>
          <w:szCs w:val="22"/>
        </w:rPr>
      </w:pPr>
      <w:r w:rsidRPr="000E5037">
        <w:rPr>
          <w:sz w:val="22"/>
          <w:szCs w:val="22"/>
        </w:rPr>
        <w:t xml:space="preserve">Enguany, volem fer especial menció a la Llei </w:t>
      </w:r>
      <w:proofErr w:type="spellStart"/>
      <w:r w:rsidRPr="000E5037">
        <w:rPr>
          <w:sz w:val="22"/>
          <w:szCs w:val="22"/>
        </w:rPr>
        <w:t>trans</w:t>
      </w:r>
      <w:proofErr w:type="spellEnd"/>
      <w:r w:rsidRPr="000E5037">
        <w:rPr>
          <w:sz w:val="22"/>
          <w:szCs w:val="22"/>
        </w:rPr>
        <w:t xml:space="preserve"> que s’ha d’aprovar a l’Estat espanyol i </w:t>
      </w:r>
      <w:proofErr w:type="spellStart"/>
      <w:r w:rsidRPr="000E5037">
        <w:rPr>
          <w:sz w:val="22"/>
          <w:szCs w:val="22"/>
        </w:rPr>
        <w:t>pensam</w:t>
      </w:r>
      <w:proofErr w:type="spellEnd"/>
      <w:r w:rsidRPr="000E5037">
        <w:rPr>
          <w:sz w:val="22"/>
          <w:szCs w:val="22"/>
        </w:rPr>
        <w:t xml:space="preserve"> que és de vital importància poder garantir la </w:t>
      </w:r>
      <w:proofErr w:type="spellStart"/>
      <w:r w:rsidRPr="000E5037">
        <w:rPr>
          <w:sz w:val="22"/>
          <w:szCs w:val="22"/>
        </w:rPr>
        <w:t>despatologització</w:t>
      </w:r>
      <w:proofErr w:type="spellEnd"/>
      <w:r w:rsidRPr="000E5037">
        <w:rPr>
          <w:sz w:val="22"/>
          <w:szCs w:val="22"/>
        </w:rPr>
        <w:t xml:space="preserve"> i el dret d'autodeterminació de la identitat de gènere com promouen l’OMS i el marc estratègic de les institucions europees.</w:t>
      </w:r>
    </w:p>
    <w:p w14:paraId="3CED5CA6" w14:textId="77777777" w:rsidR="00935023" w:rsidRPr="000E5037" w:rsidRDefault="00935023" w:rsidP="000E5037">
      <w:pPr>
        <w:rPr>
          <w:sz w:val="22"/>
          <w:szCs w:val="22"/>
        </w:rPr>
      </w:pPr>
    </w:p>
    <w:p w14:paraId="79081B6D" w14:textId="14825C27" w:rsidR="00935023" w:rsidRPr="000E5037" w:rsidRDefault="00935023" w:rsidP="000E5037">
      <w:pPr>
        <w:rPr>
          <w:sz w:val="22"/>
          <w:szCs w:val="22"/>
        </w:rPr>
      </w:pPr>
      <w:r w:rsidRPr="000E5037">
        <w:rPr>
          <w:sz w:val="22"/>
          <w:szCs w:val="22"/>
        </w:rPr>
        <w:t xml:space="preserve">Per això, des de PAS-MÉS per Esporles </w:t>
      </w:r>
      <w:proofErr w:type="spellStart"/>
      <w:r w:rsidRPr="000E5037">
        <w:rPr>
          <w:sz w:val="22"/>
          <w:szCs w:val="22"/>
        </w:rPr>
        <w:t>sol·licitam</w:t>
      </w:r>
      <w:proofErr w:type="spellEnd"/>
      <w:r w:rsidRPr="000E5037">
        <w:rPr>
          <w:sz w:val="22"/>
          <w:szCs w:val="22"/>
        </w:rPr>
        <w:t xml:space="preserve"> que l’Ajuntament d’Esporles adopti les següents mesures:</w:t>
      </w:r>
    </w:p>
    <w:p w14:paraId="47111D9B" w14:textId="77777777" w:rsidR="00935023" w:rsidRPr="000E5037" w:rsidRDefault="00935023" w:rsidP="000E5037">
      <w:pPr>
        <w:rPr>
          <w:sz w:val="22"/>
          <w:szCs w:val="22"/>
        </w:rPr>
      </w:pPr>
    </w:p>
    <w:p w14:paraId="76A9AAA2" w14:textId="77777777" w:rsidR="00935023" w:rsidRPr="000E5037" w:rsidRDefault="00935023" w:rsidP="000E5037">
      <w:pPr>
        <w:rPr>
          <w:sz w:val="22"/>
          <w:szCs w:val="22"/>
        </w:rPr>
      </w:pPr>
    </w:p>
    <w:p w14:paraId="6603F532" w14:textId="77777777" w:rsidR="00935023" w:rsidRPr="000E5037" w:rsidRDefault="00935023" w:rsidP="000E5037">
      <w:pPr>
        <w:numPr>
          <w:ilvl w:val="0"/>
          <w:numId w:val="36"/>
        </w:numPr>
        <w:shd w:val="clear" w:color="auto" w:fill="FFFFFF"/>
        <w:rPr>
          <w:sz w:val="22"/>
          <w:szCs w:val="22"/>
        </w:rPr>
      </w:pPr>
      <w:r w:rsidRPr="000E5037">
        <w:rPr>
          <w:sz w:val="22"/>
          <w:szCs w:val="22"/>
        </w:rPr>
        <w:t>Expressar el ferm compromís de l’Ajuntament d’Esporles amb les persones LGTBI+, i manifestar la voluntat de seguir donant suport i visibilitat a la comunitat LGTBI+, i fer d’Esporles un municipi divers i compromès amb la no discriminació.</w:t>
      </w:r>
    </w:p>
    <w:p w14:paraId="40E2722E" w14:textId="77777777" w:rsidR="00935023" w:rsidRPr="000E5037" w:rsidRDefault="00935023" w:rsidP="000E5037">
      <w:pPr>
        <w:numPr>
          <w:ilvl w:val="0"/>
          <w:numId w:val="36"/>
        </w:numPr>
        <w:shd w:val="clear" w:color="auto" w:fill="FFFFFF"/>
        <w:rPr>
          <w:sz w:val="22"/>
          <w:szCs w:val="22"/>
        </w:rPr>
      </w:pPr>
      <w:r w:rsidRPr="000E5037">
        <w:rPr>
          <w:sz w:val="22"/>
          <w:szCs w:val="22"/>
        </w:rPr>
        <w:t xml:space="preserve">Condemnar energèticament qualsevol exercici de discriminació i atac contra les persones LGTBI+ i els seus drets fonamentals, incloent-hi la incitació a l’odi i la </w:t>
      </w:r>
      <w:proofErr w:type="spellStart"/>
      <w:r w:rsidRPr="000E5037">
        <w:rPr>
          <w:sz w:val="22"/>
          <w:szCs w:val="22"/>
        </w:rPr>
        <w:lastRenderedPageBreak/>
        <w:t>LGTBIfòbia</w:t>
      </w:r>
      <w:proofErr w:type="spellEnd"/>
      <w:r w:rsidRPr="000E5037">
        <w:rPr>
          <w:sz w:val="22"/>
          <w:szCs w:val="22"/>
        </w:rPr>
        <w:t>, així com a prendre mesures concretes per a posar-hi fi just davant el repunt dels discursos d’odi per part d’entitats, partits polítics i col·lectius varis.</w:t>
      </w:r>
    </w:p>
    <w:p w14:paraId="4A432195" w14:textId="77777777" w:rsidR="00935023" w:rsidRPr="000E5037" w:rsidRDefault="00935023" w:rsidP="000E5037">
      <w:pPr>
        <w:numPr>
          <w:ilvl w:val="0"/>
          <w:numId w:val="36"/>
        </w:numPr>
        <w:shd w:val="clear" w:color="auto" w:fill="FFFFFF"/>
        <w:rPr>
          <w:sz w:val="22"/>
          <w:szCs w:val="22"/>
        </w:rPr>
      </w:pPr>
      <w:r w:rsidRPr="000E5037">
        <w:rPr>
          <w:sz w:val="22"/>
          <w:szCs w:val="22"/>
        </w:rPr>
        <w:t>Donar suport a totes les accions que tinguin per finalitat la promoció de la igualtat, especialment les dirigides a lluitar contra els estereotips i millorar l'acceptació social de les persones LGTBI+.</w:t>
      </w:r>
    </w:p>
    <w:p w14:paraId="0C6C26ED" w14:textId="77777777" w:rsidR="00935023" w:rsidRPr="000E5037" w:rsidRDefault="00935023" w:rsidP="000E5037">
      <w:pPr>
        <w:numPr>
          <w:ilvl w:val="0"/>
          <w:numId w:val="36"/>
        </w:numPr>
        <w:shd w:val="clear" w:color="auto" w:fill="FFFFFF"/>
        <w:rPr>
          <w:sz w:val="22"/>
          <w:szCs w:val="22"/>
        </w:rPr>
      </w:pPr>
      <w:r w:rsidRPr="000E5037">
        <w:rPr>
          <w:sz w:val="22"/>
          <w:szCs w:val="22"/>
        </w:rPr>
        <w:t>Reconèixer el treball i la dedicació d'entitats com Ben Amics que des de fa més de 25 anys fan feina pels drets de les persones LGTBI+ amb el servei d'atenció i formació als centres educatius i col·laborant amb les administracions públiques per a continuar implementant polítiques dirigides a la diversitat.</w:t>
      </w:r>
    </w:p>
    <w:p w14:paraId="2C1E04C0" w14:textId="0E1D091B" w:rsidR="00935023" w:rsidRPr="000E5037" w:rsidRDefault="00935023" w:rsidP="000E5037">
      <w:pPr>
        <w:numPr>
          <w:ilvl w:val="0"/>
          <w:numId w:val="36"/>
        </w:numPr>
        <w:shd w:val="clear" w:color="auto" w:fill="FFFFFF"/>
        <w:rPr>
          <w:sz w:val="22"/>
          <w:szCs w:val="22"/>
        </w:rPr>
      </w:pPr>
      <w:r w:rsidRPr="000E5037">
        <w:rPr>
          <w:sz w:val="22"/>
          <w:szCs w:val="22"/>
        </w:rPr>
        <w:t xml:space="preserve">Treballar dins de les seves competències i de forma transversal entre àrees municipals, d’acord amb el que regula la Llei 8/2016 per garantir els drets de lesbianes, gais, </w:t>
      </w:r>
      <w:proofErr w:type="spellStart"/>
      <w:r w:rsidRPr="000E5037">
        <w:rPr>
          <w:sz w:val="22"/>
          <w:szCs w:val="22"/>
        </w:rPr>
        <w:t>trans</w:t>
      </w:r>
      <w:proofErr w:type="spellEnd"/>
      <w:r w:rsidRPr="000E5037">
        <w:rPr>
          <w:sz w:val="22"/>
          <w:szCs w:val="22"/>
        </w:rPr>
        <w:t xml:space="preserve">, bisexuals i </w:t>
      </w:r>
      <w:proofErr w:type="spellStart"/>
      <w:r w:rsidRPr="000E5037">
        <w:rPr>
          <w:sz w:val="22"/>
          <w:szCs w:val="22"/>
        </w:rPr>
        <w:t>intersexuals</w:t>
      </w:r>
      <w:proofErr w:type="spellEnd"/>
      <w:r w:rsidRPr="000E5037">
        <w:rPr>
          <w:sz w:val="22"/>
          <w:szCs w:val="22"/>
        </w:rPr>
        <w:t xml:space="preserve">, i per erradicar la </w:t>
      </w:r>
      <w:proofErr w:type="spellStart"/>
      <w:r w:rsidRPr="000E5037">
        <w:rPr>
          <w:sz w:val="22"/>
          <w:szCs w:val="22"/>
        </w:rPr>
        <w:t>LGTBIfòbia</w:t>
      </w:r>
      <w:proofErr w:type="spellEnd"/>
      <w:r w:rsidRPr="000E5037">
        <w:rPr>
          <w:sz w:val="22"/>
          <w:szCs w:val="22"/>
        </w:rPr>
        <w:t xml:space="preserve"> a les Illes Balears.</w:t>
      </w:r>
    </w:p>
    <w:p w14:paraId="16A90B80" w14:textId="02758D3E" w:rsidR="00935023" w:rsidRDefault="00935023" w:rsidP="000E5037">
      <w:pPr>
        <w:numPr>
          <w:ilvl w:val="0"/>
          <w:numId w:val="36"/>
        </w:numPr>
        <w:shd w:val="clear" w:color="auto" w:fill="FFFFFF"/>
        <w:rPr>
          <w:sz w:val="22"/>
          <w:szCs w:val="22"/>
        </w:rPr>
      </w:pPr>
      <w:r w:rsidRPr="000E5037">
        <w:rPr>
          <w:sz w:val="22"/>
          <w:szCs w:val="22"/>
        </w:rPr>
        <w:t xml:space="preserve">Instar l’Estat espanyol a aprovar, en el menor temps possible, un paquet legislatiu que reguli el reconeixement dels drets de les persones LGTBI+, on s’incloguin mesures per a l'erradicació de la </w:t>
      </w:r>
      <w:proofErr w:type="spellStart"/>
      <w:r w:rsidRPr="000E5037">
        <w:rPr>
          <w:sz w:val="22"/>
          <w:szCs w:val="22"/>
        </w:rPr>
        <w:t>LGTBIfòbia</w:t>
      </w:r>
      <w:proofErr w:type="spellEnd"/>
      <w:r w:rsidRPr="000E5037">
        <w:rPr>
          <w:sz w:val="22"/>
          <w:szCs w:val="22"/>
        </w:rPr>
        <w:t xml:space="preserve">, així com la </w:t>
      </w:r>
      <w:proofErr w:type="spellStart"/>
      <w:r w:rsidRPr="000E5037">
        <w:rPr>
          <w:sz w:val="22"/>
          <w:szCs w:val="22"/>
        </w:rPr>
        <w:t>despatologització</w:t>
      </w:r>
      <w:proofErr w:type="spellEnd"/>
      <w:r w:rsidRPr="000E5037">
        <w:rPr>
          <w:sz w:val="22"/>
          <w:szCs w:val="22"/>
        </w:rPr>
        <w:t xml:space="preserve"> i el dret d'autodeterminació de la identitat de gènere, com promouen l’OMS i el marc estratègic de les institucions europees.</w:t>
      </w:r>
    </w:p>
    <w:p w14:paraId="0F3EA570" w14:textId="715D85D0" w:rsidR="00227A83" w:rsidRDefault="00227A83" w:rsidP="00227A83">
      <w:pPr>
        <w:shd w:val="clear" w:color="auto" w:fill="FFFFFF"/>
        <w:rPr>
          <w:sz w:val="22"/>
          <w:szCs w:val="22"/>
        </w:rPr>
      </w:pPr>
    </w:p>
    <w:p w14:paraId="2BE36B62" w14:textId="3F8D8D68" w:rsidR="00227A83" w:rsidRDefault="00227A83" w:rsidP="00227A83">
      <w:pPr>
        <w:shd w:val="clear" w:color="auto" w:fill="FFFFFF"/>
        <w:rPr>
          <w:sz w:val="22"/>
          <w:szCs w:val="22"/>
        </w:rPr>
      </w:pPr>
      <w:r>
        <w:rPr>
          <w:sz w:val="22"/>
          <w:szCs w:val="22"/>
        </w:rPr>
        <w:t xml:space="preserve">El Sr. </w:t>
      </w:r>
      <w:proofErr w:type="spellStart"/>
      <w:r>
        <w:rPr>
          <w:sz w:val="22"/>
          <w:szCs w:val="22"/>
        </w:rPr>
        <w:t>Bordoy</w:t>
      </w:r>
      <w:proofErr w:type="spellEnd"/>
      <w:r>
        <w:rPr>
          <w:sz w:val="22"/>
          <w:szCs w:val="22"/>
        </w:rPr>
        <w:t xml:space="preserve"> dona l’enhorabona a la Sra. López per la seva exposició de la moció i comenta que està totalment a favor atès que si la societat rebutja una part de la societat es perd part del potencia</w:t>
      </w:r>
      <w:r w:rsidR="0083339A">
        <w:rPr>
          <w:sz w:val="22"/>
          <w:szCs w:val="22"/>
        </w:rPr>
        <w:t>l. A més, comenta, que un paquet legislatiu és molt necessari però no és pot realitzar amb presses.</w:t>
      </w:r>
    </w:p>
    <w:p w14:paraId="30C70C6D" w14:textId="6DFA6638" w:rsidR="00935023" w:rsidRDefault="00935023" w:rsidP="000E5037">
      <w:pPr>
        <w:ind w:right="112"/>
        <w:rPr>
          <w:sz w:val="22"/>
          <w:szCs w:val="22"/>
        </w:rPr>
      </w:pPr>
    </w:p>
    <w:p w14:paraId="3A30631D" w14:textId="074F6B76" w:rsidR="0083339A" w:rsidRDefault="0083339A" w:rsidP="00AE19F9">
      <w:pPr>
        <w:ind w:right="112" w:firstLine="708"/>
        <w:rPr>
          <w:sz w:val="22"/>
          <w:szCs w:val="22"/>
        </w:rPr>
      </w:pPr>
      <w:r>
        <w:rPr>
          <w:sz w:val="22"/>
          <w:szCs w:val="22"/>
        </w:rPr>
        <w:t>Sotmesa a votació, la moció és aprovada per majoria absoluta.</w:t>
      </w:r>
    </w:p>
    <w:p w14:paraId="0CDA30B6" w14:textId="77777777" w:rsidR="0083339A" w:rsidRPr="000E5037" w:rsidRDefault="0083339A" w:rsidP="000E5037">
      <w:pPr>
        <w:ind w:right="112"/>
        <w:rPr>
          <w:b/>
          <w:bCs/>
          <w:sz w:val="22"/>
          <w:szCs w:val="22"/>
          <w:lang w:val="es-ES"/>
        </w:rPr>
      </w:pPr>
    </w:p>
    <w:p w14:paraId="1557FEB9" w14:textId="42D78A3F" w:rsidR="00B55343" w:rsidRDefault="00FE79BF" w:rsidP="000E5037">
      <w:pPr>
        <w:pStyle w:val="Textoindependiente"/>
        <w:spacing w:after="0"/>
        <w:ind w:right="112"/>
        <w:rPr>
          <w:b/>
          <w:bCs/>
          <w:sz w:val="22"/>
          <w:szCs w:val="22"/>
          <w:lang w:val="es-ES"/>
        </w:rPr>
      </w:pPr>
      <w:r w:rsidRPr="00FE79BF">
        <w:rPr>
          <w:b/>
          <w:bCs/>
          <w:sz w:val="22"/>
          <w:szCs w:val="22"/>
          <w:lang w:val="es-ES"/>
        </w:rPr>
        <w:t>9. DECLARACIÓ INSTITUCIONAL URGENT AMB MOTIU DEL DIA EUROPEU DE LES LLENGÜES</w:t>
      </w:r>
    </w:p>
    <w:p w14:paraId="61DF695A" w14:textId="44E43261" w:rsidR="00FE79BF" w:rsidRDefault="00FE79BF" w:rsidP="000E5037">
      <w:pPr>
        <w:pStyle w:val="Textoindependiente"/>
        <w:spacing w:after="0"/>
        <w:ind w:right="112"/>
        <w:rPr>
          <w:b/>
          <w:bCs/>
          <w:sz w:val="22"/>
          <w:szCs w:val="22"/>
          <w:lang w:val="es-ES"/>
        </w:rPr>
      </w:pPr>
      <w:bookmarkStart w:id="5" w:name="_GoBack"/>
      <w:bookmarkEnd w:id="5"/>
    </w:p>
    <w:p w14:paraId="016D84B1" w14:textId="46770388" w:rsidR="00FE79BF" w:rsidRPr="00FC0D6F" w:rsidRDefault="00FE79BF" w:rsidP="000E5037">
      <w:pPr>
        <w:pStyle w:val="Textoindependiente"/>
        <w:spacing w:after="0"/>
        <w:ind w:right="112"/>
        <w:rPr>
          <w:sz w:val="22"/>
          <w:szCs w:val="22"/>
        </w:rPr>
      </w:pPr>
      <w:r w:rsidRPr="00FC0D6F">
        <w:rPr>
          <w:sz w:val="22"/>
          <w:szCs w:val="22"/>
        </w:rPr>
        <w:t>Una vegada aprovada la urgència i estant els dos grups a favor es llegeix la següent declaració institucional:</w:t>
      </w:r>
    </w:p>
    <w:p w14:paraId="712C00D0" w14:textId="77777777" w:rsidR="00FE79BF" w:rsidRPr="00FC0D6F" w:rsidRDefault="00FE79BF" w:rsidP="000E5037">
      <w:pPr>
        <w:pStyle w:val="Textoindependiente"/>
        <w:spacing w:after="0"/>
        <w:ind w:right="112"/>
        <w:rPr>
          <w:sz w:val="22"/>
          <w:szCs w:val="22"/>
          <w:lang w:val="es-ES"/>
        </w:rPr>
      </w:pPr>
    </w:p>
    <w:p w14:paraId="52D99310" w14:textId="77777777" w:rsidR="00FE79BF" w:rsidRPr="00FC0D6F" w:rsidRDefault="00FE79BF" w:rsidP="00FE79BF">
      <w:pPr>
        <w:jc w:val="center"/>
        <w:rPr>
          <w:rFonts w:eastAsia="Noto Sans"/>
          <w:b/>
          <w:sz w:val="22"/>
          <w:szCs w:val="22"/>
        </w:rPr>
      </w:pPr>
      <w:bookmarkStart w:id="6" w:name="_heading=h.gjdgxs" w:colFirst="0" w:colLast="0"/>
      <w:bookmarkEnd w:id="6"/>
      <w:r w:rsidRPr="00FC0D6F">
        <w:rPr>
          <w:rFonts w:eastAsia="Noto Sans"/>
          <w:b/>
          <w:sz w:val="22"/>
          <w:szCs w:val="22"/>
        </w:rPr>
        <w:t>Declaració institucional amb motiu del Dia Europeu de les Llengües</w:t>
      </w:r>
    </w:p>
    <w:p w14:paraId="7FEB9FD4" w14:textId="77777777" w:rsidR="00FE79BF" w:rsidRPr="00FC0D6F" w:rsidRDefault="00FE79BF" w:rsidP="00FE79BF">
      <w:pPr>
        <w:rPr>
          <w:rFonts w:eastAsia="Noto Sans"/>
          <w:b/>
          <w:sz w:val="22"/>
          <w:szCs w:val="22"/>
        </w:rPr>
      </w:pPr>
    </w:p>
    <w:p w14:paraId="0D5F921D" w14:textId="77777777" w:rsidR="00FE79BF" w:rsidRPr="00FC0D6F" w:rsidRDefault="00FE79BF" w:rsidP="00FE79BF">
      <w:pPr>
        <w:rPr>
          <w:rFonts w:eastAsia="Noto Sans"/>
          <w:sz w:val="22"/>
          <w:szCs w:val="22"/>
        </w:rPr>
      </w:pPr>
      <w:r w:rsidRPr="00FC0D6F">
        <w:rPr>
          <w:rFonts w:eastAsia="Noto Sans"/>
          <w:sz w:val="22"/>
          <w:szCs w:val="22"/>
        </w:rPr>
        <w:t>Mitjançant aquesta declaració institucional, l’Ajuntament d’Esporles se suma a la celebració del Dia Europeu de les Llengües, que es commemora el dia 26 de setembre, i es compromet amb la promoció i la conservació de la llengua catalana, un patrimoni lingüístic que vol compartir amb la resta de ciutadans europeus, i amb el respecte a la diversitat lingüística, d’acord amb la Carta Europea de les Llengües Regionals o Minoritàries i la Carta de Drets Fonamentals de la Unió Europea.</w:t>
      </w:r>
    </w:p>
    <w:p w14:paraId="26750D05" w14:textId="77777777" w:rsidR="00FE79BF" w:rsidRPr="00FC0D6F" w:rsidRDefault="00FE79BF" w:rsidP="00FE79BF">
      <w:pPr>
        <w:rPr>
          <w:rFonts w:eastAsia="Noto Sans"/>
          <w:b/>
          <w:sz w:val="22"/>
          <w:szCs w:val="22"/>
        </w:rPr>
      </w:pPr>
    </w:p>
    <w:p w14:paraId="73815247" w14:textId="77777777" w:rsidR="00FE79BF" w:rsidRPr="00FC0D6F" w:rsidRDefault="00FE79BF" w:rsidP="00FE79BF">
      <w:pPr>
        <w:rPr>
          <w:rFonts w:eastAsia="Noto Sans"/>
          <w:sz w:val="22"/>
          <w:szCs w:val="22"/>
        </w:rPr>
      </w:pPr>
      <w:r w:rsidRPr="00FC0D6F">
        <w:rPr>
          <w:rFonts w:eastAsia="Noto Sans"/>
          <w:sz w:val="22"/>
          <w:szCs w:val="22"/>
        </w:rPr>
        <w:t>Aquesta efemèride va néixer l’any 2001 de la mà del Consell d’Europa i la Unió Europea amb la intenció de fomentar la diversitat lingüística, l’aprenentatge de llengües i, en definitiva, l’entesa intercultural entre els milions de ciutadans europeus. Enguany, per tant, fa vint anys d’aquest compromís per la defensa del tarannà lingüístic i cultural divers d’Europa, un territori amb més d’una setantena de llengües.</w:t>
      </w:r>
    </w:p>
    <w:p w14:paraId="433E695A" w14:textId="77777777" w:rsidR="00FE79BF" w:rsidRPr="00FC0D6F" w:rsidRDefault="00FE79BF" w:rsidP="00FE79BF">
      <w:pPr>
        <w:rPr>
          <w:rFonts w:eastAsia="Noto Sans"/>
          <w:sz w:val="22"/>
          <w:szCs w:val="22"/>
        </w:rPr>
      </w:pPr>
    </w:p>
    <w:p w14:paraId="4C5C6967" w14:textId="77777777" w:rsidR="00FE79BF" w:rsidRPr="00FC0D6F" w:rsidRDefault="00FE79BF" w:rsidP="00FE79BF">
      <w:pPr>
        <w:rPr>
          <w:rFonts w:eastAsia="Noto Sans"/>
          <w:sz w:val="22"/>
          <w:szCs w:val="22"/>
        </w:rPr>
      </w:pPr>
      <w:r w:rsidRPr="00FC0D6F">
        <w:rPr>
          <w:rFonts w:eastAsia="Noto Sans"/>
          <w:sz w:val="22"/>
          <w:szCs w:val="22"/>
        </w:rPr>
        <w:t>Les llengües representen l’essència de les diferents cultures i, a la vegada, són el principal canal de comunicació. Per tant, preservar una llengua és protegir una manera de mirar, de comprendre i interpretar el món.</w:t>
      </w:r>
    </w:p>
    <w:p w14:paraId="104467BE" w14:textId="77777777" w:rsidR="00FE79BF" w:rsidRPr="00FC0D6F" w:rsidRDefault="00FE79BF" w:rsidP="00FE79BF">
      <w:pPr>
        <w:rPr>
          <w:rFonts w:eastAsia="Noto Sans"/>
          <w:sz w:val="22"/>
          <w:szCs w:val="22"/>
        </w:rPr>
      </w:pPr>
    </w:p>
    <w:p w14:paraId="2B4C96E7" w14:textId="77777777" w:rsidR="00FE79BF" w:rsidRPr="00FC0D6F" w:rsidRDefault="00FE79BF" w:rsidP="00FE79BF">
      <w:pPr>
        <w:rPr>
          <w:rFonts w:eastAsia="Noto Sans"/>
          <w:sz w:val="22"/>
          <w:szCs w:val="22"/>
        </w:rPr>
      </w:pPr>
      <w:r w:rsidRPr="00FC0D6F">
        <w:rPr>
          <w:rFonts w:eastAsia="Noto Sans"/>
          <w:sz w:val="22"/>
          <w:szCs w:val="22"/>
        </w:rPr>
        <w:t xml:space="preserve">En aquest sentit, la llengua catalana, com a pròpia del territori, és la contribució de les Illes Balears, juntament amb la resta de territoris on es parla, a la diversitat lingüística i cultural </w:t>
      </w:r>
      <w:r w:rsidRPr="00FC0D6F">
        <w:rPr>
          <w:rFonts w:eastAsia="Noto Sans"/>
          <w:sz w:val="22"/>
          <w:szCs w:val="22"/>
        </w:rPr>
        <w:lastRenderedPageBreak/>
        <w:t>europea. Amb deu milions de parlants aproximadament, és la llengua sense estat més parlada a la Unió Europea i, de fet, té més parlants que algunes llengües amb estat.</w:t>
      </w:r>
    </w:p>
    <w:p w14:paraId="3445DC35" w14:textId="77777777" w:rsidR="00FE79BF" w:rsidRPr="00FC0D6F" w:rsidRDefault="00FE79BF" w:rsidP="00FE79BF">
      <w:pPr>
        <w:rPr>
          <w:rFonts w:eastAsia="Noto Sans"/>
          <w:b/>
          <w:sz w:val="22"/>
          <w:szCs w:val="22"/>
        </w:rPr>
      </w:pPr>
    </w:p>
    <w:p w14:paraId="771DB13F" w14:textId="77777777" w:rsidR="00FE79BF" w:rsidRPr="00FC0D6F" w:rsidRDefault="00FE79BF" w:rsidP="00FE79BF">
      <w:pPr>
        <w:rPr>
          <w:rFonts w:eastAsia="Noto Sans"/>
          <w:sz w:val="22"/>
          <w:szCs w:val="22"/>
        </w:rPr>
      </w:pPr>
      <w:r w:rsidRPr="00FC0D6F">
        <w:rPr>
          <w:rFonts w:eastAsia="Noto Sans"/>
          <w:sz w:val="22"/>
          <w:szCs w:val="22"/>
        </w:rPr>
        <w:t>Per tot això, l’Ajuntament d’Esporles se suma a aquesta commemoració i es compromet a:</w:t>
      </w:r>
    </w:p>
    <w:p w14:paraId="4925AF7A" w14:textId="77777777" w:rsidR="00FE79BF" w:rsidRPr="00FC0D6F" w:rsidRDefault="00FE79BF" w:rsidP="00FE79BF">
      <w:pPr>
        <w:rPr>
          <w:rFonts w:eastAsia="Noto Sans"/>
          <w:b/>
          <w:sz w:val="22"/>
          <w:szCs w:val="22"/>
        </w:rPr>
      </w:pPr>
    </w:p>
    <w:p w14:paraId="45C9C33F" w14:textId="77777777" w:rsidR="00FE79BF" w:rsidRPr="00FC0D6F" w:rsidRDefault="00FE79BF" w:rsidP="00FE79BF">
      <w:pPr>
        <w:numPr>
          <w:ilvl w:val="0"/>
          <w:numId w:val="50"/>
        </w:numPr>
        <w:ind w:left="284" w:hanging="284"/>
        <w:rPr>
          <w:rFonts w:eastAsia="Noto Sans"/>
          <w:sz w:val="22"/>
          <w:szCs w:val="22"/>
        </w:rPr>
      </w:pPr>
      <w:r w:rsidRPr="00FC0D6F">
        <w:rPr>
          <w:rFonts w:eastAsia="Noto Sans"/>
          <w:sz w:val="22"/>
          <w:szCs w:val="22"/>
        </w:rPr>
        <w:t xml:space="preserve">Donar visibilitat a la celebració del Dia Europeu de les Llengües penjant la banderola commemorativa d’aquesta efemèride del 20 al 26 de setembre de 2021 a la seu de l’Ajuntament o a edificis municipals o monuments que </w:t>
      </w:r>
      <w:proofErr w:type="spellStart"/>
      <w:r w:rsidRPr="00FC0D6F">
        <w:rPr>
          <w:rFonts w:eastAsia="Noto Sans"/>
          <w:sz w:val="22"/>
          <w:szCs w:val="22"/>
        </w:rPr>
        <w:t>tenguin</w:t>
      </w:r>
      <w:proofErr w:type="spellEnd"/>
      <w:r w:rsidRPr="00FC0D6F">
        <w:rPr>
          <w:rFonts w:eastAsia="Noto Sans"/>
          <w:sz w:val="22"/>
          <w:szCs w:val="22"/>
        </w:rPr>
        <w:t xml:space="preserve"> un lloc rellevant dins el municipi.</w:t>
      </w:r>
    </w:p>
    <w:p w14:paraId="68541F40" w14:textId="77777777" w:rsidR="00FE79BF" w:rsidRPr="00FC0D6F" w:rsidRDefault="00FE79BF" w:rsidP="00FE79BF">
      <w:pPr>
        <w:ind w:left="284" w:hanging="284"/>
        <w:rPr>
          <w:rFonts w:eastAsia="Noto Sans"/>
          <w:sz w:val="22"/>
          <w:szCs w:val="22"/>
        </w:rPr>
      </w:pPr>
    </w:p>
    <w:p w14:paraId="7E3FD282" w14:textId="77777777" w:rsidR="00FE79BF" w:rsidRPr="00FC0D6F" w:rsidRDefault="00FE79BF" w:rsidP="00FE79BF">
      <w:pPr>
        <w:numPr>
          <w:ilvl w:val="0"/>
          <w:numId w:val="50"/>
        </w:numPr>
        <w:ind w:left="284" w:hanging="284"/>
        <w:rPr>
          <w:rFonts w:eastAsia="Noto Sans"/>
          <w:sz w:val="22"/>
          <w:szCs w:val="22"/>
        </w:rPr>
      </w:pPr>
      <w:r w:rsidRPr="00FC0D6F">
        <w:rPr>
          <w:rFonts w:eastAsia="Noto Sans"/>
          <w:sz w:val="22"/>
          <w:szCs w:val="22"/>
        </w:rPr>
        <w:t>Impulsar la participació dels ciutadans en esdeveniments que valorin la diversitat lingüística i la importància d’aprendre idiomes com a eina per a la recerca de la pau i la convivència entre els pobles.</w:t>
      </w:r>
    </w:p>
    <w:p w14:paraId="717BB385" w14:textId="77777777" w:rsidR="00FE79BF" w:rsidRPr="00FC0D6F" w:rsidRDefault="00FE79BF" w:rsidP="00FE79BF">
      <w:pPr>
        <w:ind w:left="284" w:hanging="284"/>
        <w:rPr>
          <w:rFonts w:eastAsia="Noto Sans"/>
          <w:sz w:val="22"/>
          <w:szCs w:val="22"/>
        </w:rPr>
      </w:pPr>
    </w:p>
    <w:p w14:paraId="31A2DD8B" w14:textId="77777777" w:rsidR="00FE79BF" w:rsidRPr="00FC0D6F" w:rsidRDefault="00FE79BF" w:rsidP="00FE79BF">
      <w:pPr>
        <w:numPr>
          <w:ilvl w:val="0"/>
          <w:numId w:val="50"/>
        </w:numPr>
        <w:ind w:left="284" w:hanging="284"/>
        <w:rPr>
          <w:rFonts w:eastAsia="Noto Sans"/>
          <w:sz w:val="22"/>
          <w:szCs w:val="22"/>
        </w:rPr>
      </w:pPr>
      <w:r w:rsidRPr="00FC0D6F">
        <w:rPr>
          <w:rFonts w:eastAsia="Noto Sans"/>
          <w:sz w:val="22"/>
          <w:szCs w:val="22"/>
        </w:rPr>
        <w:t xml:space="preserve">Convidar tots els ciutadans d’Esporles a celebrar la pluralitat lingüística i cultural d’Europa i a prendre consciència del valor d’una llengua per al poble que la té com a pròpia. </w:t>
      </w:r>
    </w:p>
    <w:p w14:paraId="5019EA72" w14:textId="77777777" w:rsidR="00FE79BF" w:rsidRPr="00FC0D6F" w:rsidRDefault="00FE79BF" w:rsidP="00FE79BF">
      <w:pPr>
        <w:rPr>
          <w:rFonts w:eastAsia="Noto Sans"/>
          <w:sz w:val="22"/>
          <w:szCs w:val="22"/>
        </w:rPr>
      </w:pPr>
    </w:p>
    <w:p w14:paraId="67E5F48F" w14:textId="77777777" w:rsidR="00036990" w:rsidRPr="000E5037" w:rsidRDefault="00036990" w:rsidP="000E5037">
      <w:pPr>
        <w:suppressAutoHyphens/>
        <w:ind w:right="112"/>
        <w:rPr>
          <w:color w:val="000000"/>
          <w:sz w:val="22"/>
          <w:szCs w:val="22"/>
          <w:highlight w:val="yellow"/>
        </w:rPr>
      </w:pPr>
    </w:p>
    <w:p w14:paraId="7BE3F560" w14:textId="5AC038B8" w:rsidR="00036990" w:rsidRPr="000E5037" w:rsidRDefault="008815C1" w:rsidP="000E5037">
      <w:pPr>
        <w:tabs>
          <w:tab w:val="left" w:pos="-720"/>
        </w:tabs>
        <w:suppressAutoHyphens/>
        <w:ind w:right="112"/>
        <w:rPr>
          <w:spacing w:val="-3"/>
          <w:sz w:val="22"/>
          <w:szCs w:val="22"/>
        </w:rPr>
      </w:pPr>
      <w:r w:rsidRPr="008815C1">
        <w:rPr>
          <w:b/>
          <w:bCs/>
          <w:spacing w:val="-3"/>
          <w:sz w:val="22"/>
          <w:szCs w:val="22"/>
        </w:rPr>
        <w:t>10</w:t>
      </w:r>
      <w:r w:rsidR="00036990" w:rsidRPr="008815C1">
        <w:rPr>
          <w:b/>
          <w:bCs/>
          <w:spacing w:val="-3"/>
          <w:sz w:val="22"/>
          <w:szCs w:val="22"/>
        </w:rPr>
        <w:t>.-DECRETS DE BATLIA.-</w:t>
      </w:r>
      <w:r w:rsidR="00036990" w:rsidRPr="000E5037">
        <w:rPr>
          <w:spacing w:val="-3"/>
          <w:sz w:val="22"/>
          <w:szCs w:val="22"/>
        </w:rPr>
        <w:t xml:space="preserve"> La secretària, </w:t>
      </w:r>
      <w:proofErr w:type="spellStart"/>
      <w:r w:rsidR="00036990" w:rsidRPr="000E5037">
        <w:rPr>
          <w:spacing w:val="-3"/>
          <w:sz w:val="22"/>
          <w:szCs w:val="22"/>
        </w:rPr>
        <w:t>dóna</w:t>
      </w:r>
      <w:proofErr w:type="spellEnd"/>
      <w:r w:rsidR="00036990" w:rsidRPr="000E5037">
        <w:rPr>
          <w:spacing w:val="-3"/>
          <w:sz w:val="22"/>
          <w:szCs w:val="22"/>
        </w:rPr>
        <w:t xml:space="preserve"> compte dels decrets de </w:t>
      </w:r>
      <w:proofErr w:type="spellStart"/>
      <w:r w:rsidR="00036990" w:rsidRPr="000E5037">
        <w:rPr>
          <w:spacing w:val="-3"/>
          <w:sz w:val="22"/>
          <w:szCs w:val="22"/>
        </w:rPr>
        <w:t>Batlia</w:t>
      </w:r>
      <w:proofErr w:type="spellEnd"/>
      <w:r w:rsidR="00036990" w:rsidRPr="000E5037">
        <w:rPr>
          <w:spacing w:val="-3"/>
          <w:sz w:val="22"/>
          <w:szCs w:val="22"/>
        </w:rPr>
        <w:t xml:space="preserve"> haguts des de l’últim Ple del núm</w:t>
      </w:r>
      <w:r w:rsidR="00B44A24" w:rsidRPr="000E5037">
        <w:rPr>
          <w:spacing w:val="-3"/>
          <w:sz w:val="22"/>
          <w:szCs w:val="22"/>
        </w:rPr>
        <w:t xml:space="preserve">. </w:t>
      </w:r>
      <w:r w:rsidR="00BE76EA" w:rsidRPr="000E5037">
        <w:rPr>
          <w:spacing w:val="-3"/>
          <w:sz w:val="22"/>
          <w:szCs w:val="22"/>
        </w:rPr>
        <w:t>36</w:t>
      </w:r>
      <w:r w:rsidR="00B44A24" w:rsidRPr="000E5037">
        <w:rPr>
          <w:spacing w:val="-3"/>
          <w:sz w:val="22"/>
          <w:szCs w:val="22"/>
        </w:rPr>
        <w:t xml:space="preserve">1 al </w:t>
      </w:r>
      <w:r w:rsidR="00CD6596" w:rsidRPr="000E5037">
        <w:rPr>
          <w:spacing w:val="-3"/>
          <w:sz w:val="22"/>
          <w:szCs w:val="22"/>
        </w:rPr>
        <w:t>501</w:t>
      </w:r>
      <w:r w:rsidR="00036990" w:rsidRPr="000E5037">
        <w:rPr>
          <w:spacing w:val="-3"/>
          <w:sz w:val="22"/>
          <w:szCs w:val="22"/>
        </w:rPr>
        <w:t>/2021.</w:t>
      </w:r>
    </w:p>
    <w:p w14:paraId="29637756" w14:textId="77777777" w:rsidR="00036990" w:rsidRPr="000E5037" w:rsidRDefault="00036990" w:rsidP="000E5037">
      <w:pPr>
        <w:pStyle w:val="Textoindependiente"/>
        <w:ind w:right="112"/>
        <w:rPr>
          <w:spacing w:val="-3"/>
          <w:sz w:val="22"/>
          <w:szCs w:val="22"/>
        </w:rPr>
      </w:pPr>
    </w:p>
    <w:p w14:paraId="59748A09" w14:textId="77777777" w:rsidR="00AF7DD6" w:rsidRPr="008815C1" w:rsidRDefault="00AF7DD6" w:rsidP="000E5037">
      <w:pPr>
        <w:tabs>
          <w:tab w:val="left" w:pos="0"/>
        </w:tabs>
        <w:ind w:right="112"/>
        <w:rPr>
          <w:b/>
          <w:bCs/>
          <w:spacing w:val="-3"/>
          <w:sz w:val="22"/>
          <w:szCs w:val="22"/>
        </w:rPr>
      </w:pPr>
    </w:p>
    <w:p w14:paraId="208F2721" w14:textId="5C582AE1" w:rsidR="00E52AAB" w:rsidRPr="000E5037" w:rsidRDefault="008815C1" w:rsidP="000E5037">
      <w:pPr>
        <w:tabs>
          <w:tab w:val="left" w:pos="0"/>
        </w:tabs>
        <w:ind w:right="112"/>
        <w:rPr>
          <w:spacing w:val="-3"/>
          <w:sz w:val="22"/>
          <w:szCs w:val="22"/>
        </w:rPr>
      </w:pPr>
      <w:r w:rsidRPr="008815C1">
        <w:rPr>
          <w:b/>
          <w:bCs/>
          <w:spacing w:val="-3"/>
          <w:sz w:val="22"/>
          <w:szCs w:val="22"/>
        </w:rPr>
        <w:t>11</w:t>
      </w:r>
      <w:r w:rsidR="00E52AAB" w:rsidRPr="008815C1">
        <w:rPr>
          <w:b/>
          <w:bCs/>
          <w:spacing w:val="-3"/>
          <w:sz w:val="22"/>
          <w:szCs w:val="22"/>
        </w:rPr>
        <w:t>.- CORRESPONDÈNCIA I DISPOSICIONS OFICIALS.-</w:t>
      </w:r>
      <w:r w:rsidR="00E52AAB" w:rsidRPr="000E5037">
        <w:rPr>
          <w:spacing w:val="-3"/>
          <w:sz w:val="22"/>
          <w:szCs w:val="22"/>
        </w:rPr>
        <w:t xml:space="preserve"> A l’apartat de correspondència, es </w:t>
      </w:r>
      <w:proofErr w:type="spellStart"/>
      <w:r w:rsidR="00E52AAB" w:rsidRPr="000E5037">
        <w:rPr>
          <w:spacing w:val="-3"/>
          <w:sz w:val="22"/>
          <w:szCs w:val="22"/>
        </w:rPr>
        <w:t>dóna</w:t>
      </w:r>
      <w:proofErr w:type="spellEnd"/>
      <w:r w:rsidR="00E52AAB" w:rsidRPr="000E5037">
        <w:rPr>
          <w:spacing w:val="-3"/>
          <w:sz w:val="22"/>
          <w:szCs w:val="22"/>
        </w:rPr>
        <w:t xml:space="preserve"> compte de la correspondència haguda des de l’últim ple. Així com es donen a conèixer les disposicions oficials més rellevants hagudes des de l’últim ple.</w:t>
      </w:r>
    </w:p>
    <w:p w14:paraId="2EDCEB67" w14:textId="77777777" w:rsidR="00E52AAB" w:rsidRPr="000E5037" w:rsidRDefault="00E52AAB" w:rsidP="000E5037">
      <w:pPr>
        <w:tabs>
          <w:tab w:val="left" w:pos="-720"/>
        </w:tabs>
        <w:suppressAutoHyphens/>
        <w:ind w:right="112"/>
        <w:rPr>
          <w:spacing w:val="-3"/>
          <w:sz w:val="22"/>
          <w:szCs w:val="22"/>
          <w:highlight w:val="yellow"/>
        </w:rPr>
      </w:pPr>
    </w:p>
    <w:p w14:paraId="0B19E6EF" w14:textId="77777777" w:rsidR="00E52AAB" w:rsidRPr="000E5037" w:rsidRDefault="00E52AAB" w:rsidP="000E5037">
      <w:pPr>
        <w:tabs>
          <w:tab w:val="left" w:pos="-720"/>
        </w:tabs>
        <w:suppressAutoHyphens/>
        <w:ind w:right="112"/>
        <w:rPr>
          <w:sz w:val="22"/>
          <w:szCs w:val="22"/>
          <w:highlight w:val="yellow"/>
        </w:rPr>
      </w:pPr>
    </w:p>
    <w:p w14:paraId="7BBD21CF" w14:textId="77777777" w:rsidR="00E52AAB" w:rsidRPr="008815C1" w:rsidRDefault="00E52AAB" w:rsidP="000E5037">
      <w:pPr>
        <w:pStyle w:val="Prrafodelista"/>
        <w:ind w:right="112"/>
        <w:rPr>
          <w:rFonts w:ascii="Arial" w:hAnsi="Arial" w:cs="Arial"/>
          <w:b/>
          <w:bCs/>
          <w:spacing w:val="-3"/>
          <w:sz w:val="22"/>
          <w:szCs w:val="22"/>
        </w:rPr>
      </w:pPr>
    </w:p>
    <w:p w14:paraId="672D63C5" w14:textId="43EB1A32" w:rsidR="000B38E5" w:rsidRPr="008815C1" w:rsidRDefault="008815C1" w:rsidP="000E5037">
      <w:pPr>
        <w:ind w:right="112"/>
        <w:rPr>
          <w:spacing w:val="-3"/>
          <w:sz w:val="22"/>
          <w:szCs w:val="22"/>
        </w:rPr>
      </w:pPr>
      <w:r w:rsidRPr="008815C1">
        <w:rPr>
          <w:b/>
          <w:bCs/>
          <w:spacing w:val="-3"/>
          <w:sz w:val="22"/>
          <w:szCs w:val="22"/>
        </w:rPr>
        <w:t>12</w:t>
      </w:r>
      <w:r w:rsidR="0075770A" w:rsidRPr="008815C1">
        <w:rPr>
          <w:b/>
          <w:bCs/>
          <w:spacing w:val="-3"/>
          <w:sz w:val="22"/>
          <w:szCs w:val="22"/>
        </w:rPr>
        <w:t xml:space="preserve">.- </w:t>
      </w:r>
      <w:r w:rsidR="00E52AAB" w:rsidRPr="008815C1">
        <w:rPr>
          <w:b/>
          <w:bCs/>
          <w:spacing w:val="-3"/>
          <w:sz w:val="22"/>
          <w:szCs w:val="22"/>
        </w:rPr>
        <w:t xml:space="preserve">PRECS I PREGUNTES.- </w:t>
      </w:r>
      <w:r w:rsidR="001C062B" w:rsidRPr="008815C1">
        <w:rPr>
          <w:b/>
          <w:bCs/>
          <w:spacing w:val="-3"/>
          <w:sz w:val="22"/>
          <w:szCs w:val="22"/>
        </w:rPr>
        <w:t xml:space="preserve"> </w:t>
      </w:r>
      <w:r w:rsidRPr="008815C1">
        <w:rPr>
          <w:spacing w:val="-3"/>
          <w:sz w:val="22"/>
          <w:szCs w:val="22"/>
        </w:rPr>
        <w:t>No se’n fan</w:t>
      </w:r>
    </w:p>
    <w:p w14:paraId="5360F08E" w14:textId="77777777" w:rsidR="00655789" w:rsidRPr="000E5037" w:rsidRDefault="00655789" w:rsidP="000E5037">
      <w:pPr>
        <w:ind w:right="112"/>
        <w:rPr>
          <w:spacing w:val="-3"/>
          <w:sz w:val="22"/>
          <w:szCs w:val="22"/>
        </w:rPr>
      </w:pPr>
    </w:p>
    <w:p w14:paraId="2A81C9D6" w14:textId="285B48B1" w:rsidR="002710ED" w:rsidRPr="000E5037" w:rsidRDefault="002710ED" w:rsidP="000E5037">
      <w:pPr>
        <w:tabs>
          <w:tab w:val="left" w:pos="-720"/>
        </w:tabs>
        <w:suppressAutoHyphens/>
        <w:ind w:right="112"/>
        <w:rPr>
          <w:sz w:val="22"/>
          <w:szCs w:val="22"/>
        </w:rPr>
      </w:pPr>
      <w:r w:rsidRPr="000E5037">
        <w:rPr>
          <w:sz w:val="22"/>
          <w:szCs w:val="22"/>
        </w:rPr>
        <w:tab/>
        <w:t>Un</w:t>
      </w:r>
      <w:r w:rsidRPr="000E5037">
        <w:rPr>
          <w:snapToGrid w:val="0"/>
          <w:sz w:val="22"/>
          <w:szCs w:val="22"/>
        </w:rPr>
        <w:t xml:space="preserve"> cop examinats els punts assenyalats a l’ordre del dia, essent les</w:t>
      </w:r>
      <w:r w:rsidR="00036990" w:rsidRPr="000E5037">
        <w:rPr>
          <w:snapToGrid w:val="0"/>
          <w:sz w:val="22"/>
          <w:szCs w:val="22"/>
        </w:rPr>
        <w:t xml:space="preserve"> de</w:t>
      </w:r>
      <w:r w:rsidR="00680242" w:rsidRPr="000E5037">
        <w:rPr>
          <w:snapToGrid w:val="0"/>
          <w:sz w:val="22"/>
          <w:szCs w:val="22"/>
        </w:rPr>
        <w:t xml:space="preserve">vuit </w:t>
      </w:r>
      <w:r w:rsidR="00036990" w:rsidRPr="000E5037">
        <w:rPr>
          <w:snapToGrid w:val="0"/>
          <w:sz w:val="22"/>
          <w:szCs w:val="22"/>
        </w:rPr>
        <w:t xml:space="preserve">hores </w:t>
      </w:r>
      <w:r w:rsidR="00750C8A" w:rsidRPr="000E5037">
        <w:rPr>
          <w:snapToGrid w:val="0"/>
          <w:sz w:val="22"/>
          <w:szCs w:val="22"/>
        </w:rPr>
        <w:t>i</w:t>
      </w:r>
      <w:r w:rsidR="00036990" w:rsidRPr="000E5037">
        <w:rPr>
          <w:snapToGrid w:val="0"/>
          <w:sz w:val="22"/>
          <w:szCs w:val="22"/>
        </w:rPr>
        <w:t xml:space="preserve"> </w:t>
      </w:r>
      <w:r w:rsidR="00B44A24" w:rsidRPr="000E5037">
        <w:rPr>
          <w:snapToGrid w:val="0"/>
          <w:sz w:val="22"/>
          <w:szCs w:val="22"/>
        </w:rPr>
        <w:t>cinquanta</w:t>
      </w:r>
      <w:r w:rsidR="00680242" w:rsidRPr="000E5037">
        <w:rPr>
          <w:snapToGrid w:val="0"/>
          <w:sz w:val="22"/>
          <w:szCs w:val="22"/>
        </w:rPr>
        <w:t xml:space="preserve"> </w:t>
      </w:r>
      <w:r w:rsidR="00036990" w:rsidRPr="000E5037">
        <w:rPr>
          <w:snapToGrid w:val="0"/>
          <w:sz w:val="22"/>
          <w:szCs w:val="22"/>
        </w:rPr>
        <w:t xml:space="preserve"> minuts</w:t>
      </w:r>
      <w:r w:rsidR="004035BF" w:rsidRPr="000E5037">
        <w:rPr>
          <w:snapToGrid w:val="0"/>
          <w:sz w:val="22"/>
          <w:szCs w:val="22"/>
        </w:rPr>
        <w:t xml:space="preserve"> </w:t>
      </w:r>
      <w:r w:rsidR="00C65637" w:rsidRPr="000E5037">
        <w:rPr>
          <w:snapToGrid w:val="0"/>
          <w:sz w:val="22"/>
          <w:szCs w:val="22"/>
        </w:rPr>
        <w:t>la</w:t>
      </w:r>
      <w:r w:rsidRPr="000E5037">
        <w:rPr>
          <w:snapToGrid w:val="0"/>
          <w:sz w:val="22"/>
          <w:szCs w:val="22"/>
        </w:rPr>
        <w:t xml:space="preserve"> Sra. batlessa aixecà la sessió, i per fer-hi constar el que s’hi ha tractat, jo la secretària en </w:t>
      </w:r>
      <w:proofErr w:type="spellStart"/>
      <w:r w:rsidRPr="000E5037">
        <w:rPr>
          <w:snapToGrid w:val="0"/>
          <w:sz w:val="22"/>
          <w:szCs w:val="22"/>
        </w:rPr>
        <w:t>donc</w:t>
      </w:r>
      <w:proofErr w:type="spellEnd"/>
      <w:r w:rsidRPr="000E5037">
        <w:rPr>
          <w:snapToGrid w:val="0"/>
          <w:sz w:val="22"/>
          <w:szCs w:val="22"/>
        </w:rPr>
        <w:t xml:space="preserve"> fe, i amb el seu Vist-i-plau estenc la present Acta al lloc i la data assenyalats a l’encapçalament.</w:t>
      </w:r>
    </w:p>
    <w:p w14:paraId="5028DC20" w14:textId="77777777" w:rsidR="002710ED" w:rsidRPr="000E5037" w:rsidRDefault="002710ED" w:rsidP="000E5037">
      <w:pPr>
        <w:tabs>
          <w:tab w:val="left" w:pos="-720"/>
        </w:tabs>
        <w:suppressAutoHyphens/>
        <w:ind w:right="112"/>
        <w:rPr>
          <w:spacing w:val="-3"/>
          <w:sz w:val="22"/>
          <w:szCs w:val="22"/>
        </w:rPr>
      </w:pPr>
    </w:p>
    <w:p w14:paraId="4A91991B" w14:textId="77777777" w:rsidR="002710ED" w:rsidRPr="000E5037" w:rsidRDefault="002710ED" w:rsidP="000E5037">
      <w:pPr>
        <w:tabs>
          <w:tab w:val="left" w:pos="-720"/>
        </w:tabs>
        <w:suppressAutoHyphens/>
        <w:ind w:right="112"/>
        <w:rPr>
          <w:spacing w:val="-3"/>
          <w:sz w:val="22"/>
          <w:szCs w:val="22"/>
        </w:rPr>
      </w:pPr>
      <w:r w:rsidRPr="000E5037">
        <w:rPr>
          <w:spacing w:val="-3"/>
          <w:sz w:val="22"/>
          <w:szCs w:val="22"/>
        </w:rPr>
        <w:tab/>
      </w:r>
    </w:p>
    <w:p w14:paraId="4EAB86B6" w14:textId="77777777" w:rsidR="002710ED" w:rsidRPr="000E5037" w:rsidRDefault="002710ED" w:rsidP="000E5037">
      <w:pPr>
        <w:tabs>
          <w:tab w:val="left" w:pos="-720"/>
        </w:tabs>
        <w:suppressAutoHyphens/>
        <w:ind w:right="112"/>
        <w:rPr>
          <w:spacing w:val="-3"/>
          <w:sz w:val="22"/>
          <w:szCs w:val="22"/>
        </w:rPr>
      </w:pPr>
      <w:r w:rsidRPr="000E5037">
        <w:rPr>
          <w:spacing w:val="-3"/>
          <w:sz w:val="22"/>
          <w:szCs w:val="22"/>
        </w:rPr>
        <w:t>La secretària</w:t>
      </w:r>
      <w:r w:rsidR="002B0FAF" w:rsidRPr="000E5037">
        <w:rPr>
          <w:spacing w:val="-3"/>
          <w:sz w:val="22"/>
          <w:szCs w:val="22"/>
        </w:rPr>
        <w:tab/>
      </w:r>
      <w:r w:rsidRPr="000E5037">
        <w:rPr>
          <w:spacing w:val="-3"/>
          <w:sz w:val="22"/>
          <w:szCs w:val="22"/>
        </w:rPr>
        <w:tab/>
      </w:r>
      <w:r w:rsidRPr="000E5037">
        <w:rPr>
          <w:spacing w:val="-3"/>
          <w:sz w:val="22"/>
          <w:szCs w:val="22"/>
        </w:rPr>
        <w:tab/>
      </w:r>
      <w:r w:rsidRPr="000E5037">
        <w:rPr>
          <w:spacing w:val="-3"/>
          <w:sz w:val="22"/>
          <w:szCs w:val="22"/>
        </w:rPr>
        <w:tab/>
      </w:r>
      <w:r w:rsidRPr="000E5037">
        <w:rPr>
          <w:spacing w:val="-3"/>
          <w:sz w:val="22"/>
          <w:szCs w:val="22"/>
        </w:rPr>
        <w:tab/>
      </w:r>
      <w:r w:rsidR="00A95DF7" w:rsidRPr="000E5037">
        <w:rPr>
          <w:spacing w:val="-3"/>
          <w:sz w:val="22"/>
          <w:szCs w:val="22"/>
        </w:rPr>
        <w:tab/>
      </w:r>
      <w:r w:rsidR="00A95DF7" w:rsidRPr="000E5037">
        <w:rPr>
          <w:spacing w:val="-3"/>
          <w:sz w:val="22"/>
          <w:szCs w:val="22"/>
        </w:rPr>
        <w:tab/>
        <w:t xml:space="preserve">  </w:t>
      </w:r>
      <w:r w:rsidRPr="000E5037">
        <w:rPr>
          <w:spacing w:val="-3"/>
          <w:sz w:val="22"/>
          <w:szCs w:val="22"/>
        </w:rPr>
        <w:t>Vist i plau</w:t>
      </w:r>
    </w:p>
    <w:p w14:paraId="255BCF28" w14:textId="77777777" w:rsidR="001C062B" w:rsidRPr="000E5037" w:rsidRDefault="002710ED" w:rsidP="000E5037">
      <w:pPr>
        <w:tabs>
          <w:tab w:val="left" w:pos="-720"/>
        </w:tabs>
        <w:suppressAutoHyphens/>
        <w:ind w:right="112"/>
        <w:rPr>
          <w:sz w:val="22"/>
          <w:szCs w:val="22"/>
        </w:rPr>
      </w:pPr>
      <w:r w:rsidRPr="000E5037">
        <w:rPr>
          <w:spacing w:val="-3"/>
          <w:sz w:val="22"/>
          <w:szCs w:val="22"/>
        </w:rPr>
        <w:tab/>
      </w:r>
      <w:r w:rsidRPr="000E5037">
        <w:rPr>
          <w:spacing w:val="-3"/>
          <w:sz w:val="22"/>
          <w:szCs w:val="22"/>
        </w:rPr>
        <w:tab/>
      </w:r>
      <w:r w:rsidRPr="000E5037">
        <w:rPr>
          <w:spacing w:val="-3"/>
          <w:sz w:val="22"/>
          <w:szCs w:val="22"/>
        </w:rPr>
        <w:tab/>
      </w:r>
      <w:r w:rsidRPr="000E5037">
        <w:rPr>
          <w:spacing w:val="-3"/>
          <w:sz w:val="22"/>
          <w:szCs w:val="22"/>
        </w:rPr>
        <w:tab/>
      </w:r>
      <w:r w:rsidRPr="000E5037">
        <w:rPr>
          <w:spacing w:val="-3"/>
          <w:sz w:val="22"/>
          <w:szCs w:val="22"/>
        </w:rPr>
        <w:tab/>
      </w:r>
      <w:r w:rsidRPr="000E5037">
        <w:rPr>
          <w:spacing w:val="-3"/>
          <w:sz w:val="22"/>
          <w:szCs w:val="22"/>
        </w:rPr>
        <w:tab/>
      </w:r>
      <w:r w:rsidRPr="000E5037">
        <w:rPr>
          <w:spacing w:val="-3"/>
          <w:sz w:val="22"/>
          <w:szCs w:val="22"/>
        </w:rPr>
        <w:tab/>
      </w:r>
      <w:r w:rsidRPr="000E5037">
        <w:rPr>
          <w:spacing w:val="-3"/>
          <w:sz w:val="22"/>
          <w:szCs w:val="22"/>
        </w:rPr>
        <w:tab/>
        <w:t xml:space="preserve">  La batlessa</w:t>
      </w:r>
      <w:r w:rsidRPr="000E5037">
        <w:rPr>
          <w:spacing w:val="-3"/>
          <w:sz w:val="22"/>
          <w:szCs w:val="22"/>
        </w:rPr>
        <w:tab/>
      </w:r>
    </w:p>
    <w:sectPr w:rsidR="001C062B" w:rsidRPr="000E5037" w:rsidSect="00E33A80">
      <w:pgSz w:w="11906" w:h="16838"/>
      <w:pgMar w:top="2552" w:right="737" w:bottom="73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BB54" w14:textId="77777777" w:rsidR="008F679B" w:rsidRDefault="008F679B">
      <w:r>
        <w:separator/>
      </w:r>
    </w:p>
  </w:endnote>
  <w:endnote w:type="continuationSeparator" w:id="0">
    <w:p w14:paraId="27817C46" w14:textId="77777777" w:rsidR="008F679B" w:rsidRDefault="008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DejaVu Sans">
    <w:panose1 w:val="020B0603030804020204"/>
    <w:charset w:val="00"/>
    <w:family w:val="swiss"/>
    <w:pitch w:val="variable"/>
    <w:sig w:usb0="E7002EFF" w:usb1="D200FDFF" w:usb2="0A246029" w:usb3="00000000" w:csb0="000001FF" w:csb1="00000000"/>
  </w:font>
  <w:font w:name="Noto Sans">
    <w:altName w:val="Calibri"/>
    <w:charset w:val="00"/>
    <w:family w:val="swiss"/>
    <w:pitch w:val="variable"/>
    <w:sig w:usb0="E00002FF" w:usb1="4000001F" w:usb2="08000029"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FF9B" w14:textId="77777777" w:rsidR="008F679B" w:rsidRDefault="008F679B">
      <w:r>
        <w:separator/>
      </w:r>
    </w:p>
  </w:footnote>
  <w:footnote w:type="continuationSeparator" w:id="0">
    <w:p w14:paraId="3B93ACA1" w14:textId="77777777" w:rsidR="008F679B" w:rsidRDefault="008F6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2" w15:restartNumberingAfterBreak="0">
    <w:nsid w:val="00000003"/>
    <w:multiLevelType w:val="multilevel"/>
    <w:tmpl w:val="00000003"/>
    <w:name w:val="WWNum7"/>
    <w:lvl w:ilvl="0">
      <w:start w:val="8"/>
      <w:numFmt w:val="bullet"/>
      <w:lvlText w:val="-"/>
      <w:lvlJc w:val="left"/>
      <w:pPr>
        <w:tabs>
          <w:tab w:val="num" w:pos="0"/>
        </w:tabs>
        <w:ind w:left="720" w:hanging="360"/>
      </w:pPr>
      <w:rPr>
        <w:rFonts w:ascii="Calibri" w:hAnsi="Calibri" w:cs="Calibri"/>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7F03AF3"/>
    <w:multiLevelType w:val="multilevel"/>
    <w:tmpl w:val="8F5650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831EC6"/>
    <w:multiLevelType w:val="multilevel"/>
    <w:tmpl w:val="7EF26D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7181F"/>
    <w:multiLevelType w:val="multilevel"/>
    <w:tmpl w:val="1A2ECE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70D6D"/>
    <w:multiLevelType w:val="multilevel"/>
    <w:tmpl w:val="8D92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457E57"/>
    <w:multiLevelType w:val="multilevel"/>
    <w:tmpl w:val="3ED60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0C440A"/>
    <w:multiLevelType w:val="hybridMultilevel"/>
    <w:tmpl w:val="6EBA5EF8"/>
    <w:lvl w:ilvl="0" w:tplc="F7B0CF26">
      <w:start w:val="8"/>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15:restartNumberingAfterBreak="0">
    <w:nsid w:val="149673E8"/>
    <w:multiLevelType w:val="hybridMultilevel"/>
    <w:tmpl w:val="F6C68E0C"/>
    <w:lvl w:ilvl="0" w:tplc="FBF0B9F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627113"/>
    <w:multiLevelType w:val="hybridMultilevel"/>
    <w:tmpl w:val="A4D6397E"/>
    <w:lvl w:ilvl="0" w:tplc="E95AD80A">
      <w:numFmt w:val="bullet"/>
      <w:lvlText w:val="-"/>
      <w:lvlJc w:val="left"/>
      <w:pPr>
        <w:ind w:left="1068" w:hanging="360"/>
      </w:pPr>
      <w:rPr>
        <w:rFonts w:ascii="Calibri" w:eastAsia="Times New Roman"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1E5139E9"/>
    <w:multiLevelType w:val="multilevel"/>
    <w:tmpl w:val="D9704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B72D84"/>
    <w:multiLevelType w:val="multilevel"/>
    <w:tmpl w:val="C38ED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864ED9"/>
    <w:multiLevelType w:val="hybridMultilevel"/>
    <w:tmpl w:val="F8662A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2C3A59C3"/>
    <w:multiLevelType w:val="hybridMultilevel"/>
    <w:tmpl w:val="8DB4A7B4"/>
    <w:lvl w:ilvl="0" w:tplc="8E42180A">
      <w:start w:val="1"/>
      <w:numFmt w:val="upp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5" w15:restartNumberingAfterBreak="0">
    <w:nsid w:val="2DD57B5A"/>
    <w:multiLevelType w:val="hybridMultilevel"/>
    <w:tmpl w:val="91A62B1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6" w15:restartNumberingAfterBreak="0">
    <w:nsid w:val="302D5959"/>
    <w:multiLevelType w:val="multilevel"/>
    <w:tmpl w:val="EBC21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C121D8"/>
    <w:multiLevelType w:val="hybridMultilevel"/>
    <w:tmpl w:val="3ACE8486"/>
    <w:lvl w:ilvl="0" w:tplc="5EA40E9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15:restartNumberingAfterBreak="0">
    <w:nsid w:val="317470EE"/>
    <w:multiLevelType w:val="hybridMultilevel"/>
    <w:tmpl w:val="63345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B92A70"/>
    <w:multiLevelType w:val="multilevel"/>
    <w:tmpl w:val="6AD6E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616A97"/>
    <w:multiLevelType w:val="multilevel"/>
    <w:tmpl w:val="E4C4B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F515F0"/>
    <w:multiLevelType w:val="multilevel"/>
    <w:tmpl w:val="A57651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E8608A"/>
    <w:multiLevelType w:val="hybridMultilevel"/>
    <w:tmpl w:val="222EB0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21596D"/>
    <w:multiLevelType w:val="hybridMultilevel"/>
    <w:tmpl w:val="0A42ED82"/>
    <w:lvl w:ilvl="0" w:tplc="A34C12D6">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8B5DE3"/>
    <w:multiLevelType w:val="hybridMultilevel"/>
    <w:tmpl w:val="9A96FF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47CE64A5"/>
    <w:multiLevelType w:val="multilevel"/>
    <w:tmpl w:val="97DC51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8CD1FFE"/>
    <w:multiLevelType w:val="hybridMultilevel"/>
    <w:tmpl w:val="F4FABE1A"/>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27" w15:restartNumberingAfterBreak="0">
    <w:nsid w:val="491323CC"/>
    <w:multiLevelType w:val="multilevel"/>
    <w:tmpl w:val="EB40BB1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C8D04DE"/>
    <w:multiLevelType w:val="hybridMultilevel"/>
    <w:tmpl w:val="36F60160"/>
    <w:lvl w:ilvl="0" w:tplc="70C23A48">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C937B05"/>
    <w:multiLevelType w:val="hybridMultilevel"/>
    <w:tmpl w:val="BAE8EEA0"/>
    <w:lvl w:ilvl="0" w:tplc="0C50AD6C">
      <w:start w:val="2"/>
      <w:numFmt w:val="bullet"/>
      <w:lvlText w:val="-"/>
      <w:lvlJc w:val="left"/>
      <w:pPr>
        <w:ind w:left="1068" w:hanging="360"/>
      </w:pPr>
      <w:rPr>
        <w:rFonts w:ascii="Arial" w:eastAsia="Times New Roman" w:hAnsi="Arial" w:cs="Aria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0" w15:restartNumberingAfterBreak="0">
    <w:nsid w:val="4F455D3F"/>
    <w:multiLevelType w:val="singleLevel"/>
    <w:tmpl w:val="0792AFD2"/>
    <w:lvl w:ilvl="0">
      <w:start w:val="1"/>
      <w:numFmt w:val="bullet"/>
      <w:lvlText w:val="-"/>
      <w:lvlJc w:val="left"/>
      <w:pPr>
        <w:tabs>
          <w:tab w:val="num" w:pos="1770"/>
        </w:tabs>
        <w:ind w:left="1770" w:hanging="360"/>
      </w:pPr>
      <w:rPr>
        <w:rFonts w:hint="default"/>
      </w:rPr>
    </w:lvl>
  </w:abstractNum>
  <w:abstractNum w:abstractNumId="31" w15:restartNumberingAfterBreak="0">
    <w:nsid w:val="4FE961F3"/>
    <w:multiLevelType w:val="hybridMultilevel"/>
    <w:tmpl w:val="345AB53A"/>
    <w:lvl w:ilvl="0" w:tplc="919CA5F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550866DE"/>
    <w:multiLevelType w:val="hybridMultilevel"/>
    <w:tmpl w:val="43A09CE8"/>
    <w:lvl w:ilvl="0" w:tplc="FB9063B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8A57ACA"/>
    <w:multiLevelType w:val="hybridMultilevel"/>
    <w:tmpl w:val="941C87FE"/>
    <w:lvl w:ilvl="0" w:tplc="94A048AE">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A1C1D1E"/>
    <w:multiLevelType w:val="hybridMultilevel"/>
    <w:tmpl w:val="9F1A2500"/>
    <w:lvl w:ilvl="0" w:tplc="0F08FF66">
      <w:start w:val="2"/>
      <w:numFmt w:val="bullet"/>
      <w:lvlText w:val="-"/>
      <w:lvlJc w:val="left"/>
      <w:pPr>
        <w:ind w:left="1068" w:hanging="360"/>
      </w:pPr>
      <w:rPr>
        <w:rFonts w:ascii="Calibri" w:eastAsia="Times New Roman"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5" w15:restartNumberingAfterBreak="0">
    <w:nsid w:val="5AB63836"/>
    <w:multiLevelType w:val="hybridMultilevel"/>
    <w:tmpl w:val="D8E0A17C"/>
    <w:lvl w:ilvl="0" w:tplc="FD486088">
      <w:start w:val="2"/>
      <w:numFmt w:val="bullet"/>
      <w:lvlText w:val="-"/>
      <w:lvlJc w:val="left"/>
      <w:pPr>
        <w:ind w:left="1068" w:hanging="360"/>
      </w:pPr>
      <w:rPr>
        <w:rFonts w:ascii="Verdana" w:eastAsia="Times New Roman" w:hAnsi="Verdana"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6" w15:restartNumberingAfterBreak="0">
    <w:nsid w:val="5CD92FE3"/>
    <w:multiLevelType w:val="singleLevel"/>
    <w:tmpl w:val="C62869E8"/>
    <w:lvl w:ilvl="0">
      <w:start w:val="4"/>
      <w:numFmt w:val="upperLetter"/>
      <w:lvlText w:val="%1)"/>
      <w:lvlJc w:val="left"/>
      <w:pPr>
        <w:tabs>
          <w:tab w:val="num" w:pos="495"/>
        </w:tabs>
        <w:ind w:left="495" w:hanging="360"/>
      </w:pPr>
      <w:rPr>
        <w:rFonts w:hint="default"/>
      </w:rPr>
    </w:lvl>
  </w:abstractNum>
  <w:abstractNum w:abstractNumId="37" w15:restartNumberingAfterBreak="0">
    <w:nsid w:val="5D9721CA"/>
    <w:multiLevelType w:val="multilevel"/>
    <w:tmpl w:val="F67EFD0C"/>
    <w:lvl w:ilvl="0">
      <w:start w:val="1"/>
      <w:numFmt w:val="decimal"/>
      <w:lvlText w:val="%1."/>
      <w:lvlJc w:val="lef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DF672F4"/>
    <w:multiLevelType w:val="hybridMultilevel"/>
    <w:tmpl w:val="AFACFA0A"/>
    <w:lvl w:ilvl="0" w:tplc="B5A4C70C">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15:restartNumberingAfterBreak="0">
    <w:nsid w:val="618155D9"/>
    <w:multiLevelType w:val="multilevel"/>
    <w:tmpl w:val="6B46E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012C25"/>
    <w:multiLevelType w:val="hybridMultilevel"/>
    <w:tmpl w:val="949CC152"/>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1" w15:restartNumberingAfterBreak="0">
    <w:nsid w:val="6DC86F2A"/>
    <w:multiLevelType w:val="multilevel"/>
    <w:tmpl w:val="BFD02F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03A3A45"/>
    <w:multiLevelType w:val="multilevel"/>
    <w:tmpl w:val="635C4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38344C4"/>
    <w:multiLevelType w:val="multilevel"/>
    <w:tmpl w:val="876258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0F3D3D"/>
    <w:multiLevelType w:val="multilevel"/>
    <w:tmpl w:val="3EC2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7E60CF"/>
    <w:multiLevelType w:val="multilevel"/>
    <w:tmpl w:val="49081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681BE3"/>
    <w:multiLevelType w:val="hybridMultilevel"/>
    <w:tmpl w:val="AB4E60F8"/>
    <w:lvl w:ilvl="0" w:tplc="5BA65B8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78218A3"/>
    <w:multiLevelType w:val="hybridMultilevel"/>
    <w:tmpl w:val="D88ADF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94A6F50"/>
    <w:multiLevelType w:val="multilevel"/>
    <w:tmpl w:val="5A945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9BA23F6"/>
    <w:multiLevelType w:val="hybridMultilevel"/>
    <w:tmpl w:val="83806F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0"/>
  </w:num>
  <w:num w:numId="2">
    <w:abstractNumId w:val="36"/>
  </w:num>
  <w:num w:numId="3">
    <w:abstractNumId w:val="17"/>
  </w:num>
  <w:num w:numId="4">
    <w:abstractNumId w:val="9"/>
  </w:num>
  <w:num w:numId="5">
    <w:abstractNumId w:val="46"/>
  </w:num>
  <w:num w:numId="6">
    <w:abstractNumId w:val="8"/>
  </w:num>
  <w:num w:numId="7">
    <w:abstractNumId w:val="33"/>
  </w:num>
  <w:num w:numId="8">
    <w:abstractNumId w:val="6"/>
  </w:num>
  <w:num w:numId="9">
    <w:abstractNumId w:val="45"/>
  </w:num>
  <w:num w:numId="10">
    <w:abstractNumId w:val="19"/>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0"/>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6"/>
  </w:num>
  <w:num w:numId="21">
    <w:abstractNumId w:val="28"/>
  </w:num>
  <w:num w:numId="22">
    <w:abstractNumId w:val="29"/>
  </w:num>
  <w:num w:numId="23">
    <w:abstractNumId w:val="10"/>
  </w:num>
  <w:num w:numId="24">
    <w:abstractNumId w:val="1"/>
  </w:num>
  <w:num w:numId="25">
    <w:abstractNumId w:val="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7"/>
  </w:num>
  <w:num w:numId="31">
    <w:abstractNumId w:val="23"/>
  </w:num>
  <w:num w:numId="32">
    <w:abstractNumId w:val="32"/>
  </w:num>
  <w:num w:numId="33">
    <w:abstractNumId w:val="47"/>
  </w:num>
  <w:num w:numId="34">
    <w:abstractNumId w:val="22"/>
  </w:num>
  <w:num w:numId="35">
    <w:abstractNumId w:val="38"/>
  </w:num>
  <w:num w:numId="36">
    <w:abstractNumId w:val="48"/>
  </w:num>
  <w:num w:numId="37">
    <w:abstractNumId w:val="11"/>
  </w:num>
  <w:num w:numId="38">
    <w:abstractNumId w:val="16"/>
  </w:num>
  <w:num w:numId="39">
    <w:abstractNumId w:val="39"/>
  </w:num>
  <w:num w:numId="40">
    <w:abstractNumId w:val="5"/>
  </w:num>
  <w:num w:numId="41">
    <w:abstractNumId w:val="43"/>
  </w:num>
  <w:num w:numId="42">
    <w:abstractNumId w:val="21"/>
  </w:num>
  <w:num w:numId="43">
    <w:abstractNumId w:val="20"/>
  </w:num>
  <w:num w:numId="44">
    <w:abstractNumId w:val="42"/>
  </w:num>
  <w:num w:numId="45">
    <w:abstractNumId w:val="3"/>
  </w:num>
  <w:num w:numId="46">
    <w:abstractNumId w:val="41"/>
  </w:num>
  <w:num w:numId="47">
    <w:abstractNumId w:val="25"/>
  </w:num>
  <w:num w:numId="48">
    <w:abstractNumId w:val="27"/>
  </w:num>
  <w:num w:numId="49">
    <w:abstractNumId w:val="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ED"/>
    <w:rsid w:val="00005967"/>
    <w:rsid w:val="00010C9B"/>
    <w:rsid w:val="000252A3"/>
    <w:rsid w:val="00027C7F"/>
    <w:rsid w:val="00036990"/>
    <w:rsid w:val="00066DC6"/>
    <w:rsid w:val="0007210E"/>
    <w:rsid w:val="00073B10"/>
    <w:rsid w:val="0008236C"/>
    <w:rsid w:val="0008378D"/>
    <w:rsid w:val="0008401D"/>
    <w:rsid w:val="000B38E5"/>
    <w:rsid w:val="000D1A73"/>
    <w:rsid w:val="000D1F98"/>
    <w:rsid w:val="000D4B3E"/>
    <w:rsid w:val="000D69AF"/>
    <w:rsid w:val="000E30C6"/>
    <w:rsid w:val="000E5037"/>
    <w:rsid w:val="000F0D48"/>
    <w:rsid w:val="001002FC"/>
    <w:rsid w:val="00112BC5"/>
    <w:rsid w:val="001230D4"/>
    <w:rsid w:val="0012504A"/>
    <w:rsid w:val="001266C6"/>
    <w:rsid w:val="00126F1A"/>
    <w:rsid w:val="00163E74"/>
    <w:rsid w:val="00171534"/>
    <w:rsid w:val="001813BF"/>
    <w:rsid w:val="001858D0"/>
    <w:rsid w:val="00192712"/>
    <w:rsid w:val="0019424E"/>
    <w:rsid w:val="001A1F3B"/>
    <w:rsid w:val="001B14AF"/>
    <w:rsid w:val="001B2468"/>
    <w:rsid w:val="001C062B"/>
    <w:rsid w:val="001D5B26"/>
    <w:rsid w:val="001E3FDC"/>
    <w:rsid w:val="001F01DC"/>
    <w:rsid w:val="00214FFA"/>
    <w:rsid w:val="002250FE"/>
    <w:rsid w:val="00226798"/>
    <w:rsid w:val="00226E9B"/>
    <w:rsid w:val="00227A83"/>
    <w:rsid w:val="002300ED"/>
    <w:rsid w:val="00253032"/>
    <w:rsid w:val="00264B0A"/>
    <w:rsid w:val="00270ABC"/>
    <w:rsid w:val="002710ED"/>
    <w:rsid w:val="002820C6"/>
    <w:rsid w:val="002A0179"/>
    <w:rsid w:val="002A5939"/>
    <w:rsid w:val="002B0FAF"/>
    <w:rsid w:val="002D2F5E"/>
    <w:rsid w:val="002D31E6"/>
    <w:rsid w:val="002E2192"/>
    <w:rsid w:val="002E4F2D"/>
    <w:rsid w:val="002E5420"/>
    <w:rsid w:val="002F5659"/>
    <w:rsid w:val="002F7138"/>
    <w:rsid w:val="00302950"/>
    <w:rsid w:val="00302A64"/>
    <w:rsid w:val="003030C9"/>
    <w:rsid w:val="00310F7A"/>
    <w:rsid w:val="00312716"/>
    <w:rsid w:val="00313BD0"/>
    <w:rsid w:val="003226FA"/>
    <w:rsid w:val="003279DA"/>
    <w:rsid w:val="00337C84"/>
    <w:rsid w:val="003400E4"/>
    <w:rsid w:val="00345325"/>
    <w:rsid w:val="00382861"/>
    <w:rsid w:val="003A0A9A"/>
    <w:rsid w:val="003B0277"/>
    <w:rsid w:val="003C48C4"/>
    <w:rsid w:val="003C6E0B"/>
    <w:rsid w:val="003E0BB9"/>
    <w:rsid w:val="004035BF"/>
    <w:rsid w:val="004344E8"/>
    <w:rsid w:val="00436D1F"/>
    <w:rsid w:val="00451BC8"/>
    <w:rsid w:val="004530FE"/>
    <w:rsid w:val="004608D4"/>
    <w:rsid w:val="004878A4"/>
    <w:rsid w:val="00487FAB"/>
    <w:rsid w:val="00492B90"/>
    <w:rsid w:val="00497762"/>
    <w:rsid w:val="004A237F"/>
    <w:rsid w:val="004A38E2"/>
    <w:rsid w:val="004C1CB7"/>
    <w:rsid w:val="004D0DC3"/>
    <w:rsid w:val="004D3DF1"/>
    <w:rsid w:val="004D6485"/>
    <w:rsid w:val="004E1A71"/>
    <w:rsid w:val="004E2274"/>
    <w:rsid w:val="004E2C34"/>
    <w:rsid w:val="004E7E5D"/>
    <w:rsid w:val="004F37EA"/>
    <w:rsid w:val="0050052A"/>
    <w:rsid w:val="0050383E"/>
    <w:rsid w:val="005133B7"/>
    <w:rsid w:val="00521BB0"/>
    <w:rsid w:val="0052388B"/>
    <w:rsid w:val="0053077E"/>
    <w:rsid w:val="0053266F"/>
    <w:rsid w:val="005331DC"/>
    <w:rsid w:val="00533E15"/>
    <w:rsid w:val="00553D4E"/>
    <w:rsid w:val="00561AC3"/>
    <w:rsid w:val="00562A59"/>
    <w:rsid w:val="005A273A"/>
    <w:rsid w:val="005A3E19"/>
    <w:rsid w:val="005C2E7A"/>
    <w:rsid w:val="005C401A"/>
    <w:rsid w:val="005C4368"/>
    <w:rsid w:val="005F40D4"/>
    <w:rsid w:val="005F4ACE"/>
    <w:rsid w:val="005F570A"/>
    <w:rsid w:val="005F6E34"/>
    <w:rsid w:val="0060034C"/>
    <w:rsid w:val="00604DDA"/>
    <w:rsid w:val="006076DB"/>
    <w:rsid w:val="00610C8A"/>
    <w:rsid w:val="00633CD8"/>
    <w:rsid w:val="00634414"/>
    <w:rsid w:val="00634726"/>
    <w:rsid w:val="00636F57"/>
    <w:rsid w:val="00642D9C"/>
    <w:rsid w:val="0065472D"/>
    <w:rsid w:val="006555AF"/>
    <w:rsid w:val="00655789"/>
    <w:rsid w:val="00656A3C"/>
    <w:rsid w:val="006578AC"/>
    <w:rsid w:val="00680242"/>
    <w:rsid w:val="00682BBF"/>
    <w:rsid w:val="00685C15"/>
    <w:rsid w:val="006A00A8"/>
    <w:rsid w:val="006A252D"/>
    <w:rsid w:val="006A2ADB"/>
    <w:rsid w:val="006A53CA"/>
    <w:rsid w:val="006A6EC6"/>
    <w:rsid w:val="006C7EC6"/>
    <w:rsid w:val="006D197C"/>
    <w:rsid w:val="006F3A9F"/>
    <w:rsid w:val="00712072"/>
    <w:rsid w:val="007205D3"/>
    <w:rsid w:val="00734F31"/>
    <w:rsid w:val="0073516B"/>
    <w:rsid w:val="00735D6C"/>
    <w:rsid w:val="0073711B"/>
    <w:rsid w:val="00737AB2"/>
    <w:rsid w:val="00744474"/>
    <w:rsid w:val="00750C8A"/>
    <w:rsid w:val="007565F5"/>
    <w:rsid w:val="0075770A"/>
    <w:rsid w:val="007622A5"/>
    <w:rsid w:val="00763273"/>
    <w:rsid w:val="00765217"/>
    <w:rsid w:val="007678D5"/>
    <w:rsid w:val="007678DF"/>
    <w:rsid w:val="00776E8B"/>
    <w:rsid w:val="00777B1B"/>
    <w:rsid w:val="00793B03"/>
    <w:rsid w:val="007B4D8E"/>
    <w:rsid w:val="007C4ECB"/>
    <w:rsid w:val="007E0254"/>
    <w:rsid w:val="007E3F6A"/>
    <w:rsid w:val="00810110"/>
    <w:rsid w:val="00832B76"/>
    <w:rsid w:val="0083339A"/>
    <w:rsid w:val="0083786D"/>
    <w:rsid w:val="0087215B"/>
    <w:rsid w:val="00877F0F"/>
    <w:rsid w:val="008815C1"/>
    <w:rsid w:val="00883293"/>
    <w:rsid w:val="0089277A"/>
    <w:rsid w:val="008966D8"/>
    <w:rsid w:val="008A080E"/>
    <w:rsid w:val="008B03E3"/>
    <w:rsid w:val="008C0D19"/>
    <w:rsid w:val="008C4535"/>
    <w:rsid w:val="008C53CF"/>
    <w:rsid w:val="008C75DF"/>
    <w:rsid w:val="008D1F0A"/>
    <w:rsid w:val="008E5434"/>
    <w:rsid w:val="008E7449"/>
    <w:rsid w:val="008F679B"/>
    <w:rsid w:val="008F6FD2"/>
    <w:rsid w:val="00900E70"/>
    <w:rsid w:val="00913391"/>
    <w:rsid w:val="00914143"/>
    <w:rsid w:val="00921812"/>
    <w:rsid w:val="009224BF"/>
    <w:rsid w:val="00924A1E"/>
    <w:rsid w:val="00935023"/>
    <w:rsid w:val="00944001"/>
    <w:rsid w:val="00955322"/>
    <w:rsid w:val="009837F2"/>
    <w:rsid w:val="009A1B47"/>
    <w:rsid w:val="009A327F"/>
    <w:rsid w:val="009A3848"/>
    <w:rsid w:val="009A58D1"/>
    <w:rsid w:val="009B11F8"/>
    <w:rsid w:val="009B2D4D"/>
    <w:rsid w:val="009C3F80"/>
    <w:rsid w:val="009C4802"/>
    <w:rsid w:val="009C4B02"/>
    <w:rsid w:val="009C7DE4"/>
    <w:rsid w:val="009D1E9F"/>
    <w:rsid w:val="009F3A0E"/>
    <w:rsid w:val="00A00238"/>
    <w:rsid w:val="00A20778"/>
    <w:rsid w:val="00A26F64"/>
    <w:rsid w:val="00A32EAD"/>
    <w:rsid w:val="00A45050"/>
    <w:rsid w:val="00A50967"/>
    <w:rsid w:val="00A52FD8"/>
    <w:rsid w:val="00A92E89"/>
    <w:rsid w:val="00A95DF7"/>
    <w:rsid w:val="00AA0E65"/>
    <w:rsid w:val="00AA3429"/>
    <w:rsid w:val="00AB0FD8"/>
    <w:rsid w:val="00AB4B81"/>
    <w:rsid w:val="00AC0556"/>
    <w:rsid w:val="00AE19F9"/>
    <w:rsid w:val="00AF4C7B"/>
    <w:rsid w:val="00AF7DD6"/>
    <w:rsid w:val="00B320FB"/>
    <w:rsid w:val="00B32264"/>
    <w:rsid w:val="00B352D5"/>
    <w:rsid w:val="00B37807"/>
    <w:rsid w:val="00B44A24"/>
    <w:rsid w:val="00B45E2A"/>
    <w:rsid w:val="00B54B4F"/>
    <w:rsid w:val="00B55343"/>
    <w:rsid w:val="00B553D0"/>
    <w:rsid w:val="00B635D2"/>
    <w:rsid w:val="00B65614"/>
    <w:rsid w:val="00B672D2"/>
    <w:rsid w:val="00B77803"/>
    <w:rsid w:val="00B8130C"/>
    <w:rsid w:val="00BB58FB"/>
    <w:rsid w:val="00BC0E5B"/>
    <w:rsid w:val="00BC456A"/>
    <w:rsid w:val="00BC6F14"/>
    <w:rsid w:val="00BD11E5"/>
    <w:rsid w:val="00BD1FA2"/>
    <w:rsid w:val="00BE47AB"/>
    <w:rsid w:val="00BE60EB"/>
    <w:rsid w:val="00BE76EA"/>
    <w:rsid w:val="00BF608C"/>
    <w:rsid w:val="00C20655"/>
    <w:rsid w:val="00C261F6"/>
    <w:rsid w:val="00C26F8C"/>
    <w:rsid w:val="00C33BAD"/>
    <w:rsid w:val="00C51B17"/>
    <w:rsid w:val="00C635E9"/>
    <w:rsid w:val="00C65637"/>
    <w:rsid w:val="00C7669E"/>
    <w:rsid w:val="00C95D42"/>
    <w:rsid w:val="00CA36E1"/>
    <w:rsid w:val="00CB4223"/>
    <w:rsid w:val="00CB7ED6"/>
    <w:rsid w:val="00CC2F56"/>
    <w:rsid w:val="00CD0C71"/>
    <w:rsid w:val="00CD6596"/>
    <w:rsid w:val="00CE4C2C"/>
    <w:rsid w:val="00CF17C5"/>
    <w:rsid w:val="00CF5DCE"/>
    <w:rsid w:val="00D000A2"/>
    <w:rsid w:val="00D000B8"/>
    <w:rsid w:val="00D022FC"/>
    <w:rsid w:val="00D24D15"/>
    <w:rsid w:val="00D2559B"/>
    <w:rsid w:val="00D600FB"/>
    <w:rsid w:val="00D66C22"/>
    <w:rsid w:val="00D80086"/>
    <w:rsid w:val="00DC19BB"/>
    <w:rsid w:val="00DE4F07"/>
    <w:rsid w:val="00DF19F5"/>
    <w:rsid w:val="00DF2EF4"/>
    <w:rsid w:val="00DF6EEF"/>
    <w:rsid w:val="00E06CB3"/>
    <w:rsid w:val="00E12DD7"/>
    <w:rsid w:val="00E21A34"/>
    <w:rsid w:val="00E33A80"/>
    <w:rsid w:val="00E47BCB"/>
    <w:rsid w:val="00E52AAB"/>
    <w:rsid w:val="00E56B13"/>
    <w:rsid w:val="00E97118"/>
    <w:rsid w:val="00ED180E"/>
    <w:rsid w:val="00F02C1C"/>
    <w:rsid w:val="00F23060"/>
    <w:rsid w:val="00F27534"/>
    <w:rsid w:val="00F3434F"/>
    <w:rsid w:val="00F5122B"/>
    <w:rsid w:val="00F52DC3"/>
    <w:rsid w:val="00F561CA"/>
    <w:rsid w:val="00F56D1A"/>
    <w:rsid w:val="00F57118"/>
    <w:rsid w:val="00F66919"/>
    <w:rsid w:val="00F7447C"/>
    <w:rsid w:val="00F7573B"/>
    <w:rsid w:val="00F866F4"/>
    <w:rsid w:val="00FB1AC1"/>
    <w:rsid w:val="00FB3FA1"/>
    <w:rsid w:val="00FB7B60"/>
    <w:rsid w:val="00FC0D6F"/>
    <w:rsid w:val="00FD083E"/>
    <w:rsid w:val="00FE08AE"/>
    <w:rsid w:val="00FE2380"/>
    <w:rsid w:val="00FE3EB6"/>
    <w:rsid w:val="00FE5E4F"/>
    <w:rsid w:val="00FE7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195C8BD7"/>
  <w15:docId w15:val="{81435290-8FBD-43F8-9C9C-37CBB6A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spacing w:after="0" w:line="240" w:lineRule="auto"/>
      <w:jc w:val="both"/>
    </w:pPr>
    <w:rPr>
      <w:rFonts w:ascii="Arial" w:eastAsia="Times New Roman" w:hAnsi="Arial" w:cs="Arial"/>
      <w:szCs w:val="20"/>
      <w:lang w:val="ca-ES" w:eastAsia="es-ES"/>
    </w:rPr>
  </w:style>
  <w:style w:type="paragraph" w:styleId="Ttulo1">
    <w:name w:val="heading 1"/>
    <w:basedOn w:val="Normal"/>
    <w:next w:val="Normal"/>
    <w:link w:val="Ttulo1Car"/>
    <w:uiPriority w:val="9"/>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B65614"/>
    <w:pPr>
      <w:keepNext/>
      <w:jc w:val="center"/>
      <w:outlineLvl w:val="5"/>
    </w:pPr>
    <w:rPr>
      <w:rFonts w:ascii="Arial Narrow" w:hAnsi="Arial Narrow" w:cs="Times New Roman"/>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710ED"/>
    <w:pPr>
      <w:spacing w:after="120" w:line="480" w:lineRule="auto"/>
      <w:jc w:val="left"/>
    </w:pPr>
  </w:style>
  <w:style w:type="character" w:customStyle="1" w:styleId="Textoindependiente2Car">
    <w:name w:val="Texto independiente 2 Car"/>
    <w:basedOn w:val="Fuentedeprrafopredeter"/>
    <w:link w:val="Textoindependiente2"/>
    <w:rsid w:val="002710ED"/>
    <w:rPr>
      <w:rFonts w:ascii="Arial" w:eastAsia="Times New Roman" w:hAnsi="Arial" w:cs="Arial"/>
      <w:szCs w:val="20"/>
      <w:lang w:val="ca-ES" w:eastAsia="es-ES"/>
    </w:rPr>
  </w:style>
  <w:style w:type="paragraph" w:styleId="Prrafodelista">
    <w:name w:val="List Paragraph"/>
    <w:basedOn w:val="Normal"/>
    <w:uiPriority w:val="34"/>
    <w:qFormat/>
    <w:rsid w:val="002710ED"/>
    <w:pPr>
      <w:widowControl w:val="0"/>
      <w:ind w:left="720"/>
      <w:contextualSpacing/>
      <w:jc w:val="left"/>
    </w:pPr>
    <w:rPr>
      <w:rFonts w:ascii="Courier New" w:hAnsi="Courier New" w:cs="Times New Roman"/>
      <w:snapToGrid w:val="0"/>
    </w:rPr>
  </w:style>
  <w:style w:type="paragraph" w:customStyle="1" w:styleId="votacin">
    <w:name w:val="votación"/>
    <w:basedOn w:val="Normal"/>
    <w:autoRedefine/>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rsid w:val="00E33A8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33A80"/>
    <w:rPr>
      <w:rFonts w:ascii="Arial" w:eastAsia="Times New Roman" w:hAnsi="Arial" w:cs="Arial"/>
      <w:szCs w:val="20"/>
      <w:lang w:val="ca-ES" w:eastAsia="es-ES"/>
    </w:rPr>
  </w:style>
  <w:style w:type="paragraph" w:styleId="NormalWeb">
    <w:name w:val="Normal (Web)"/>
    <w:basedOn w:val="Normal"/>
    <w:link w:val="NormalWebCar"/>
    <w:uiPriority w:val="99"/>
    <w:unhideWhenUsed/>
    <w:qFormat/>
    <w:rsid w:val="00E33A80"/>
    <w:pPr>
      <w:spacing w:before="100" w:beforeAutospacing="1" w:after="100" w:afterAutospacing="1"/>
      <w:jc w:val="left"/>
    </w:pPr>
    <w:rPr>
      <w:rFonts w:ascii="Times New Roman" w:hAnsi="Times New Roman" w:cs="Times New Roman"/>
      <w:szCs w:val="24"/>
      <w:lang w:val="es-ES"/>
    </w:rPr>
  </w:style>
  <w:style w:type="paragraph" w:styleId="Textoindependiente">
    <w:name w:val="Body Text"/>
    <w:basedOn w:val="Normal"/>
    <w:link w:val="TextoindependienteCar"/>
    <w:uiPriority w:val="99"/>
    <w:unhideWhenUsed/>
    <w:rsid w:val="006A00A8"/>
    <w:pPr>
      <w:spacing w:after="120"/>
    </w:pPr>
  </w:style>
  <w:style w:type="character" w:customStyle="1" w:styleId="TextoindependienteCar">
    <w:name w:val="Texto independiente Car"/>
    <w:basedOn w:val="Fuentedeprrafopredeter"/>
    <w:link w:val="Textoindependiente"/>
    <w:uiPriority w:val="99"/>
    <w:rsid w:val="006A00A8"/>
    <w:rPr>
      <w:rFonts w:ascii="Arial" w:eastAsia="Times New Roman" w:hAnsi="Arial" w:cs="Arial"/>
      <w:szCs w:val="20"/>
      <w:lang w:val="ca-ES" w:eastAsia="es-ES"/>
    </w:rPr>
  </w:style>
  <w:style w:type="paragraph" w:customStyle="1" w:styleId="western">
    <w:name w:val="western"/>
    <w:basedOn w:val="Normal"/>
    <w:rsid w:val="00073B10"/>
    <w:pPr>
      <w:spacing w:before="100" w:beforeAutospacing="1" w:line="360" w:lineRule="auto"/>
      <w:jc w:val="center"/>
    </w:pPr>
    <w:rPr>
      <w:rFonts w:ascii="Verdana" w:hAnsi="Verdana" w:cs="Times New Roman"/>
      <w:color w:val="000000"/>
      <w:sz w:val="20"/>
      <w:lang w:val="es-ES"/>
    </w:rPr>
  </w:style>
  <w:style w:type="character" w:customStyle="1" w:styleId="EnlacedeInternet">
    <w:name w:val="Enlace de Internet"/>
    <w:rsid w:val="005133B7"/>
    <w:rPr>
      <w:color w:val="0000FF"/>
      <w:u w:val="single"/>
    </w:rPr>
  </w:style>
  <w:style w:type="paragraph" w:styleId="Textodeglobo">
    <w:name w:val="Balloon Text"/>
    <w:basedOn w:val="Normal"/>
    <w:link w:val="TextodegloboCar"/>
    <w:uiPriority w:val="99"/>
    <w:semiHidden/>
    <w:unhideWhenUsed/>
    <w:rsid w:val="00B553D0"/>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semiHidden/>
    <w:rsid w:val="00B65614"/>
    <w:rPr>
      <w:rFonts w:eastAsia="Times New Roman" w:cs="Times New Roman"/>
      <w:b/>
      <w:sz w:val="20"/>
      <w:szCs w:val="20"/>
      <w:lang w:eastAsia="es-ES"/>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character" w:customStyle="1" w:styleId="SubttuloCar">
    <w:name w:val="Subtítulo Car"/>
    <w:basedOn w:val="Fuentedeprrafopredeter"/>
    <w:link w:val="Subttulo"/>
    <w:rsid w:val="00B65614"/>
    <w:rPr>
      <w:rFonts w:eastAsia="Times New Roman" w:cs="Times New Roman"/>
      <w:b/>
      <w:bCs/>
      <w:iCs/>
      <w:color w:val="333399"/>
      <w:szCs w:val="24"/>
      <w:lang w:eastAsia="es-ES"/>
    </w:rPr>
  </w:style>
  <w:style w:type="paragraph" w:customStyle="1" w:styleId="BodyText21">
    <w:name w:val="Body Text 21"/>
    <w:basedOn w:val="Normal"/>
    <w:rsid w:val="00B65614"/>
    <w:pPr>
      <w:widowControl w:val="0"/>
      <w:snapToGrid w:val="0"/>
    </w:pPr>
    <w:rPr>
      <w:rFonts w:ascii="Times New Roman" w:hAnsi="Times New Roman" w:cs="Times New Roman"/>
      <w:lang w:val="es-ES_tradnl"/>
    </w:rPr>
  </w:style>
  <w:style w:type="character" w:styleId="nfasis">
    <w:name w:val="Emphasis"/>
    <w:basedOn w:val="Fuentedeprrafopredeter"/>
    <w:qFormat/>
    <w:rsid w:val="00B65614"/>
    <w:rPr>
      <w:i/>
      <w:iCs/>
    </w:rPr>
  </w:style>
  <w:style w:type="character" w:styleId="Hipervnculo">
    <w:name w:val="Hyperlink"/>
    <w:basedOn w:val="Fuentedeprrafopredeter"/>
    <w:uiPriority w:val="99"/>
    <w:unhideWhenUsed/>
    <w:rsid w:val="00B65614"/>
    <w:rPr>
      <w:color w:val="0000FF" w:themeColor="hyperlink"/>
      <w:u w:val="single"/>
    </w:rPr>
  </w:style>
  <w:style w:type="paragraph" w:customStyle="1" w:styleId="Normal0">
    <w:name w:val="Normal_0"/>
    <w:qFormat/>
    <w:rsid w:val="00112BC5"/>
    <w:pPr>
      <w:spacing w:after="0" w:line="240" w:lineRule="auto"/>
    </w:pPr>
    <w:rPr>
      <w:rFonts w:ascii="Times New Roman" w:eastAsia="Times New Roman" w:hAnsi="Times New Roman" w:cs="Lucida Sans"/>
      <w:kern w:val="2"/>
      <w:szCs w:val="24"/>
      <w:lang w:eastAsia="zh-CN" w:bidi="hi-IN"/>
    </w:rPr>
  </w:style>
  <w:style w:type="table" w:styleId="Tablaconcuadrcula">
    <w:name w:val="Table Grid"/>
    <w:basedOn w:val="Tablanormal"/>
    <w:uiPriority w:val="59"/>
    <w:rsid w:val="00112BC5"/>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345325"/>
    <w:pPr>
      <w:widowControl w:val="0"/>
      <w:suppressLineNumbers/>
      <w:suppressAutoHyphens/>
      <w:jc w:val="left"/>
    </w:pPr>
    <w:rPr>
      <w:rFonts w:ascii="Times New Roman" w:eastAsia="Lucida Sans Unicode" w:hAnsi="Times New Roman" w:cs="Times New Roman"/>
      <w:kern w:val="1"/>
      <w:sz w:val="22"/>
      <w:szCs w:val="24"/>
      <w:lang w:val="es-ES"/>
    </w:rPr>
  </w:style>
  <w:style w:type="character" w:customStyle="1" w:styleId="Ttulo1Car">
    <w:name w:val="Título 1 Car"/>
    <w:basedOn w:val="Fuentedeprrafopredeter"/>
    <w:link w:val="Ttulo1"/>
    <w:uiPriority w:val="9"/>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semiHidden/>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semiHidden/>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semiHidden/>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semiHidden/>
    <w:rsid w:val="003C48C4"/>
    <w:rPr>
      <w:rFonts w:asciiTheme="majorHAnsi" w:eastAsiaTheme="majorEastAsia" w:hAnsiTheme="majorHAnsi" w:cstheme="majorBidi"/>
      <w:color w:val="243F60" w:themeColor="accent1" w:themeShade="7F"/>
      <w:szCs w:val="20"/>
      <w:lang w:val="ca-ES" w:eastAsia="es-ES"/>
    </w:rPr>
  </w:style>
  <w:style w:type="numbering" w:customStyle="1" w:styleId="Sinlista1">
    <w:name w:val="Sin lista1"/>
    <w:next w:val="Sinlista"/>
    <w:uiPriority w:val="99"/>
    <w:semiHidden/>
    <w:unhideWhenUsed/>
    <w:rsid w:val="003C48C4"/>
  </w:style>
  <w:style w:type="character" w:styleId="Hipervnculovisitado">
    <w:name w:val="FollowedHyperlink"/>
    <w:basedOn w:val="Fuentedeprrafopredeter"/>
    <w:uiPriority w:val="99"/>
    <w:semiHidden/>
    <w:unhideWhenUsed/>
    <w:rsid w:val="003C48C4"/>
    <w:rPr>
      <w:color w:val="800080"/>
      <w:u w:val="single"/>
    </w:rPr>
  </w:style>
  <w:style w:type="paragraph" w:customStyle="1" w:styleId="TableContents">
    <w:name w:val="Table Contents"/>
    <w:basedOn w:val="Normal"/>
    <w:rsid w:val="00C635E9"/>
    <w:pPr>
      <w:widowControl w:val="0"/>
      <w:suppressLineNumbers/>
      <w:suppressAutoHyphens/>
      <w:jc w:val="left"/>
    </w:pPr>
    <w:rPr>
      <w:rFonts w:ascii="Times New Roman" w:eastAsia="Lucida Sans Unicode" w:hAnsi="Times New Roman" w:cs="Times New Roman"/>
      <w:kern w:val="2"/>
      <w:sz w:val="22"/>
      <w:szCs w:val="24"/>
      <w:lang w:val="es-ES"/>
    </w:rPr>
  </w:style>
  <w:style w:type="character" w:styleId="Textoennegrita">
    <w:name w:val="Strong"/>
    <w:qFormat/>
    <w:rsid w:val="007C4ECB"/>
    <w:rPr>
      <w:b/>
      <w:bCs/>
    </w:rPr>
  </w:style>
  <w:style w:type="paragraph" w:customStyle="1" w:styleId="Standard">
    <w:name w:val="Standard"/>
    <w:rsid w:val="00F52DC3"/>
    <w:pPr>
      <w:suppressAutoHyphens/>
      <w:autoSpaceDN w:val="0"/>
      <w:spacing w:after="0" w:line="240" w:lineRule="auto"/>
      <w:textAlignment w:val="baseline"/>
    </w:pPr>
    <w:rPr>
      <w:rFonts w:ascii="Liberation Serif" w:eastAsia="SimSun" w:hAnsi="Liberation Serif" w:cs="Arial"/>
      <w:kern w:val="3"/>
      <w:szCs w:val="24"/>
      <w:lang w:eastAsia="zh-CN" w:bidi="hi-IN"/>
    </w:rPr>
  </w:style>
  <w:style w:type="paragraph" w:styleId="Encabezado">
    <w:name w:val="header"/>
    <w:basedOn w:val="Normal"/>
    <w:link w:val="Encabezado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EncabezadoCar">
    <w:name w:val="Encabezado Car"/>
    <w:basedOn w:val="Fuentedeprrafopredeter"/>
    <w:link w:val="Encabezado"/>
    <w:rsid w:val="00633CD8"/>
    <w:rPr>
      <w:rFonts w:ascii="Times New Roman" w:eastAsia="Lucida Sans Unicode" w:hAnsi="Times New Roman" w:cs="Times New Roman"/>
      <w:kern w:val="2"/>
      <w:sz w:val="22"/>
      <w:szCs w:val="24"/>
    </w:rPr>
  </w:style>
  <w:style w:type="paragraph" w:styleId="Piedepgina">
    <w:name w:val="footer"/>
    <w:basedOn w:val="Normal"/>
    <w:link w:val="Piedepgina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PiedepginaCar">
    <w:name w:val="Pie de página Car"/>
    <w:basedOn w:val="Fuentedeprrafopredeter"/>
    <w:link w:val="Piedepgina"/>
    <w:rsid w:val="00633CD8"/>
    <w:rPr>
      <w:rFonts w:ascii="Times New Roman" w:eastAsia="Lucida Sans Unicode" w:hAnsi="Times New Roman" w:cs="Times New Roman"/>
      <w:kern w:val="2"/>
      <w:sz w:val="22"/>
      <w:szCs w:val="24"/>
    </w:rPr>
  </w:style>
  <w:style w:type="paragraph" w:customStyle="1" w:styleId="Default">
    <w:name w:val="Default"/>
    <w:rsid w:val="00633CD8"/>
    <w:pPr>
      <w:autoSpaceDE w:val="0"/>
      <w:autoSpaceDN w:val="0"/>
      <w:adjustRightInd w:val="0"/>
      <w:spacing w:after="0" w:line="240" w:lineRule="auto"/>
    </w:pPr>
    <w:rPr>
      <w:rFonts w:ascii="Arial" w:eastAsia="Times New Roman" w:hAnsi="Arial" w:cs="Arial"/>
      <w:color w:val="000000"/>
      <w:szCs w:val="24"/>
      <w:lang w:val="ca-ES"/>
    </w:rPr>
  </w:style>
  <w:style w:type="character" w:customStyle="1" w:styleId="NormalWebCar">
    <w:name w:val="Normal (Web) Car"/>
    <w:link w:val="NormalWeb"/>
    <w:uiPriority w:val="99"/>
    <w:rsid w:val="00CB4223"/>
    <w:rPr>
      <w:rFonts w:ascii="Times New Roman" w:eastAsia="Times New Roman" w:hAnsi="Times New Roman" w:cs="Times New Roman"/>
      <w:szCs w:val="24"/>
      <w:lang w:eastAsia="es-ES"/>
    </w:rPr>
  </w:style>
  <w:style w:type="paragraph" w:customStyle="1" w:styleId="LO-normal">
    <w:name w:val="LO-normal"/>
    <w:qFormat/>
    <w:rsid w:val="00777B1B"/>
    <w:pPr>
      <w:spacing w:after="0" w:line="240" w:lineRule="auto"/>
    </w:pPr>
    <w:rPr>
      <w:rFonts w:ascii="Arial" w:eastAsia="Arial" w:hAnsi="Arial" w:cs="Arial"/>
      <w:color w:val="00000A"/>
      <w:sz w:val="22"/>
      <w:lang w:eastAsia="es-ES"/>
    </w:rPr>
  </w:style>
  <w:style w:type="paragraph" w:customStyle="1" w:styleId="Textoindependiente31">
    <w:name w:val="Texto independiente 31"/>
    <w:basedOn w:val="Normal"/>
    <w:rsid w:val="00B44A24"/>
    <w:pPr>
      <w:suppressAutoHyphens/>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character" w:customStyle="1" w:styleId="SangradetextonormalCar">
    <w:name w:val="Sangría de texto normal Car"/>
    <w:basedOn w:val="Fuentedeprrafopredeter"/>
    <w:link w:val="Sangradetextonormal"/>
    <w:uiPriority w:val="99"/>
    <w:semiHidden/>
    <w:rsid w:val="00B8130C"/>
    <w:rPr>
      <w:rFonts w:ascii="Arial" w:eastAsia="Times New Roman" w:hAnsi="Arial" w:cs="Arial"/>
      <w:szCs w:val="20"/>
      <w:lang w:val="ca-ES" w:eastAsia="es-ES"/>
    </w:rPr>
  </w:style>
  <w:style w:type="character" w:styleId="Mencinsinresolver">
    <w:name w:val="Unresolved Mention"/>
    <w:basedOn w:val="Fuentedeprrafopredeter"/>
    <w:uiPriority w:val="99"/>
    <w:semiHidden/>
    <w:unhideWhenUsed/>
    <w:rsid w:val="00935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734">
      <w:bodyDiv w:val="1"/>
      <w:marLeft w:val="0"/>
      <w:marRight w:val="0"/>
      <w:marTop w:val="0"/>
      <w:marBottom w:val="0"/>
      <w:divBdr>
        <w:top w:val="none" w:sz="0" w:space="0" w:color="auto"/>
        <w:left w:val="none" w:sz="0" w:space="0" w:color="auto"/>
        <w:bottom w:val="none" w:sz="0" w:space="0" w:color="auto"/>
        <w:right w:val="none" w:sz="0" w:space="0" w:color="auto"/>
      </w:divBdr>
    </w:div>
    <w:div w:id="42872920">
      <w:bodyDiv w:val="1"/>
      <w:marLeft w:val="0"/>
      <w:marRight w:val="0"/>
      <w:marTop w:val="0"/>
      <w:marBottom w:val="0"/>
      <w:divBdr>
        <w:top w:val="none" w:sz="0" w:space="0" w:color="auto"/>
        <w:left w:val="none" w:sz="0" w:space="0" w:color="auto"/>
        <w:bottom w:val="none" w:sz="0" w:space="0" w:color="auto"/>
        <w:right w:val="none" w:sz="0" w:space="0" w:color="auto"/>
      </w:divBdr>
    </w:div>
    <w:div w:id="70466775">
      <w:bodyDiv w:val="1"/>
      <w:marLeft w:val="0"/>
      <w:marRight w:val="0"/>
      <w:marTop w:val="0"/>
      <w:marBottom w:val="0"/>
      <w:divBdr>
        <w:top w:val="none" w:sz="0" w:space="0" w:color="auto"/>
        <w:left w:val="none" w:sz="0" w:space="0" w:color="auto"/>
        <w:bottom w:val="none" w:sz="0" w:space="0" w:color="auto"/>
        <w:right w:val="none" w:sz="0" w:space="0" w:color="auto"/>
      </w:divBdr>
    </w:div>
    <w:div w:id="115680504">
      <w:bodyDiv w:val="1"/>
      <w:marLeft w:val="0"/>
      <w:marRight w:val="0"/>
      <w:marTop w:val="0"/>
      <w:marBottom w:val="0"/>
      <w:divBdr>
        <w:top w:val="none" w:sz="0" w:space="0" w:color="auto"/>
        <w:left w:val="none" w:sz="0" w:space="0" w:color="auto"/>
        <w:bottom w:val="none" w:sz="0" w:space="0" w:color="auto"/>
        <w:right w:val="none" w:sz="0" w:space="0" w:color="auto"/>
      </w:divBdr>
    </w:div>
    <w:div w:id="122114655">
      <w:bodyDiv w:val="1"/>
      <w:marLeft w:val="0"/>
      <w:marRight w:val="0"/>
      <w:marTop w:val="0"/>
      <w:marBottom w:val="0"/>
      <w:divBdr>
        <w:top w:val="none" w:sz="0" w:space="0" w:color="auto"/>
        <w:left w:val="none" w:sz="0" w:space="0" w:color="auto"/>
        <w:bottom w:val="none" w:sz="0" w:space="0" w:color="auto"/>
        <w:right w:val="none" w:sz="0" w:space="0" w:color="auto"/>
      </w:divBdr>
    </w:div>
    <w:div w:id="149369271">
      <w:bodyDiv w:val="1"/>
      <w:marLeft w:val="0"/>
      <w:marRight w:val="0"/>
      <w:marTop w:val="0"/>
      <w:marBottom w:val="0"/>
      <w:divBdr>
        <w:top w:val="none" w:sz="0" w:space="0" w:color="auto"/>
        <w:left w:val="none" w:sz="0" w:space="0" w:color="auto"/>
        <w:bottom w:val="none" w:sz="0" w:space="0" w:color="auto"/>
        <w:right w:val="none" w:sz="0" w:space="0" w:color="auto"/>
      </w:divBdr>
    </w:div>
    <w:div w:id="155415627">
      <w:bodyDiv w:val="1"/>
      <w:marLeft w:val="0"/>
      <w:marRight w:val="0"/>
      <w:marTop w:val="0"/>
      <w:marBottom w:val="0"/>
      <w:divBdr>
        <w:top w:val="none" w:sz="0" w:space="0" w:color="auto"/>
        <w:left w:val="none" w:sz="0" w:space="0" w:color="auto"/>
        <w:bottom w:val="none" w:sz="0" w:space="0" w:color="auto"/>
        <w:right w:val="none" w:sz="0" w:space="0" w:color="auto"/>
      </w:divBdr>
    </w:div>
    <w:div w:id="183642001">
      <w:bodyDiv w:val="1"/>
      <w:marLeft w:val="0"/>
      <w:marRight w:val="0"/>
      <w:marTop w:val="0"/>
      <w:marBottom w:val="0"/>
      <w:divBdr>
        <w:top w:val="none" w:sz="0" w:space="0" w:color="auto"/>
        <w:left w:val="none" w:sz="0" w:space="0" w:color="auto"/>
        <w:bottom w:val="none" w:sz="0" w:space="0" w:color="auto"/>
        <w:right w:val="none" w:sz="0" w:space="0" w:color="auto"/>
      </w:divBdr>
    </w:div>
    <w:div w:id="244386423">
      <w:bodyDiv w:val="1"/>
      <w:marLeft w:val="0"/>
      <w:marRight w:val="0"/>
      <w:marTop w:val="0"/>
      <w:marBottom w:val="0"/>
      <w:divBdr>
        <w:top w:val="none" w:sz="0" w:space="0" w:color="auto"/>
        <w:left w:val="none" w:sz="0" w:space="0" w:color="auto"/>
        <w:bottom w:val="none" w:sz="0" w:space="0" w:color="auto"/>
        <w:right w:val="none" w:sz="0" w:space="0" w:color="auto"/>
      </w:divBdr>
    </w:div>
    <w:div w:id="288096531">
      <w:bodyDiv w:val="1"/>
      <w:marLeft w:val="0"/>
      <w:marRight w:val="0"/>
      <w:marTop w:val="0"/>
      <w:marBottom w:val="0"/>
      <w:divBdr>
        <w:top w:val="none" w:sz="0" w:space="0" w:color="auto"/>
        <w:left w:val="none" w:sz="0" w:space="0" w:color="auto"/>
        <w:bottom w:val="none" w:sz="0" w:space="0" w:color="auto"/>
        <w:right w:val="none" w:sz="0" w:space="0" w:color="auto"/>
      </w:divBdr>
    </w:div>
    <w:div w:id="299650607">
      <w:bodyDiv w:val="1"/>
      <w:marLeft w:val="0"/>
      <w:marRight w:val="0"/>
      <w:marTop w:val="0"/>
      <w:marBottom w:val="0"/>
      <w:divBdr>
        <w:top w:val="none" w:sz="0" w:space="0" w:color="auto"/>
        <w:left w:val="none" w:sz="0" w:space="0" w:color="auto"/>
        <w:bottom w:val="none" w:sz="0" w:space="0" w:color="auto"/>
        <w:right w:val="none" w:sz="0" w:space="0" w:color="auto"/>
      </w:divBdr>
    </w:div>
    <w:div w:id="312301399">
      <w:bodyDiv w:val="1"/>
      <w:marLeft w:val="0"/>
      <w:marRight w:val="0"/>
      <w:marTop w:val="0"/>
      <w:marBottom w:val="0"/>
      <w:divBdr>
        <w:top w:val="none" w:sz="0" w:space="0" w:color="auto"/>
        <w:left w:val="none" w:sz="0" w:space="0" w:color="auto"/>
        <w:bottom w:val="none" w:sz="0" w:space="0" w:color="auto"/>
        <w:right w:val="none" w:sz="0" w:space="0" w:color="auto"/>
      </w:divBdr>
    </w:div>
    <w:div w:id="395400087">
      <w:bodyDiv w:val="1"/>
      <w:marLeft w:val="0"/>
      <w:marRight w:val="0"/>
      <w:marTop w:val="0"/>
      <w:marBottom w:val="0"/>
      <w:divBdr>
        <w:top w:val="none" w:sz="0" w:space="0" w:color="auto"/>
        <w:left w:val="none" w:sz="0" w:space="0" w:color="auto"/>
        <w:bottom w:val="none" w:sz="0" w:space="0" w:color="auto"/>
        <w:right w:val="none" w:sz="0" w:space="0" w:color="auto"/>
      </w:divBdr>
    </w:div>
    <w:div w:id="395591549">
      <w:bodyDiv w:val="1"/>
      <w:marLeft w:val="0"/>
      <w:marRight w:val="0"/>
      <w:marTop w:val="0"/>
      <w:marBottom w:val="0"/>
      <w:divBdr>
        <w:top w:val="none" w:sz="0" w:space="0" w:color="auto"/>
        <w:left w:val="none" w:sz="0" w:space="0" w:color="auto"/>
        <w:bottom w:val="none" w:sz="0" w:space="0" w:color="auto"/>
        <w:right w:val="none" w:sz="0" w:space="0" w:color="auto"/>
      </w:divBdr>
    </w:div>
    <w:div w:id="408774401">
      <w:bodyDiv w:val="1"/>
      <w:marLeft w:val="0"/>
      <w:marRight w:val="0"/>
      <w:marTop w:val="0"/>
      <w:marBottom w:val="0"/>
      <w:divBdr>
        <w:top w:val="none" w:sz="0" w:space="0" w:color="auto"/>
        <w:left w:val="none" w:sz="0" w:space="0" w:color="auto"/>
        <w:bottom w:val="none" w:sz="0" w:space="0" w:color="auto"/>
        <w:right w:val="none" w:sz="0" w:space="0" w:color="auto"/>
      </w:divBdr>
    </w:div>
    <w:div w:id="437482883">
      <w:bodyDiv w:val="1"/>
      <w:marLeft w:val="0"/>
      <w:marRight w:val="0"/>
      <w:marTop w:val="0"/>
      <w:marBottom w:val="0"/>
      <w:divBdr>
        <w:top w:val="none" w:sz="0" w:space="0" w:color="auto"/>
        <w:left w:val="none" w:sz="0" w:space="0" w:color="auto"/>
        <w:bottom w:val="none" w:sz="0" w:space="0" w:color="auto"/>
        <w:right w:val="none" w:sz="0" w:space="0" w:color="auto"/>
      </w:divBdr>
    </w:div>
    <w:div w:id="457770564">
      <w:bodyDiv w:val="1"/>
      <w:marLeft w:val="0"/>
      <w:marRight w:val="0"/>
      <w:marTop w:val="0"/>
      <w:marBottom w:val="0"/>
      <w:divBdr>
        <w:top w:val="none" w:sz="0" w:space="0" w:color="auto"/>
        <w:left w:val="none" w:sz="0" w:space="0" w:color="auto"/>
        <w:bottom w:val="none" w:sz="0" w:space="0" w:color="auto"/>
        <w:right w:val="none" w:sz="0" w:space="0" w:color="auto"/>
      </w:divBdr>
    </w:div>
    <w:div w:id="531649305">
      <w:bodyDiv w:val="1"/>
      <w:marLeft w:val="0"/>
      <w:marRight w:val="0"/>
      <w:marTop w:val="0"/>
      <w:marBottom w:val="0"/>
      <w:divBdr>
        <w:top w:val="none" w:sz="0" w:space="0" w:color="auto"/>
        <w:left w:val="none" w:sz="0" w:space="0" w:color="auto"/>
        <w:bottom w:val="none" w:sz="0" w:space="0" w:color="auto"/>
        <w:right w:val="none" w:sz="0" w:space="0" w:color="auto"/>
      </w:divBdr>
    </w:div>
    <w:div w:id="548733130">
      <w:bodyDiv w:val="1"/>
      <w:marLeft w:val="0"/>
      <w:marRight w:val="0"/>
      <w:marTop w:val="0"/>
      <w:marBottom w:val="0"/>
      <w:divBdr>
        <w:top w:val="none" w:sz="0" w:space="0" w:color="auto"/>
        <w:left w:val="none" w:sz="0" w:space="0" w:color="auto"/>
        <w:bottom w:val="none" w:sz="0" w:space="0" w:color="auto"/>
        <w:right w:val="none" w:sz="0" w:space="0" w:color="auto"/>
      </w:divBdr>
    </w:div>
    <w:div w:id="581909084">
      <w:bodyDiv w:val="1"/>
      <w:marLeft w:val="0"/>
      <w:marRight w:val="0"/>
      <w:marTop w:val="0"/>
      <w:marBottom w:val="0"/>
      <w:divBdr>
        <w:top w:val="none" w:sz="0" w:space="0" w:color="auto"/>
        <w:left w:val="none" w:sz="0" w:space="0" w:color="auto"/>
        <w:bottom w:val="none" w:sz="0" w:space="0" w:color="auto"/>
        <w:right w:val="none" w:sz="0" w:space="0" w:color="auto"/>
      </w:divBdr>
    </w:div>
    <w:div w:id="714044526">
      <w:bodyDiv w:val="1"/>
      <w:marLeft w:val="0"/>
      <w:marRight w:val="0"/>
      <w:marTop w:val="0"/>
      <w:marBottom w:val="0"/>
      <w:divBdr>
        <w:top w:val="none" w:sz="0" w:space="0" w:color="auto"/>
        <w:left w:val="none" w:sz="0" w:space="0" w:color="auto"/>
        <w:bottom w:val="none" w:sz="0" w:space="0" w:color="auto"/>
        <w:right w:val="none" w:sz="0" w:space="0" w:color="auto"/>
      </w:divBdr>
    </w:div>
    <w:div w:id="730545798">
      <w:bodyDiv w:val="1"/>
      <w:marLeft w:val="0"/>
      <w:marRight w:val="0"/>
      <w:marTop w:val="0"/>
      <w:marBottom w:val="0"/>
      <w:divBdr>
        <w:top w:val="none" w:sz="0" w:space="0" w:color="auto"/>
        <w:left w:val="none" w:sz="0" w:space="0" w:color="auto"/>
        <w:bottom w:val="none" w:sz="0" w:space="0" w:color="auto"/>
        <w:right w:val="none" w:sz="0" w:space="0" w:color="auto"/>
      </w:divBdr>
    </w:div>
    <w:div w:id="735401680">
      <w:bodyDiv w:val="1"/>
      <w:marLeft w:val="0"/>
      <w:marRight w:val="0"/>
      <w:marTop w:val="0"/>
      <w:marBottom w:val="0"/>
      <w:divBdr>
        <w:top w:val="none" w:sz="0" w:space="0" w:color="auto"/>
        <w:left w:val="none" w:sz="0" w:space="0" w:color="auto"/>
        <w:bottom w:val="none" w:sz="0" w:space="0" w:color="auto"/>
        <w:right w:val="none" w:sz="0" w:space="0" w:color="auto"/>
      </w:divBdr>
    </w:div>
    <w:div w:id="810444404">
      <w:bodyDiv w:val="1"/>
      <w:marLeft w:val="0"/>
      <w:marRight w:val="0"/>
      <w:marTop w:val="0"/>
      <w:marBottom w:val="0"/>
      <w:divBdr>
        <w:top w:val="none" w:sz="0" w:space="0" w:color="auto"/>
        <w:left w:val="none" w:sz="0" w:space="0" w:color="auto"/>
        <w:bottom w:val="none" w:sz="0" w:space="0" w:color="auto"/>
        <w:right w:val="none" w:sz="0" w:space="0" w:color="auto"/>
      </w:divBdr>
    </w:div>
    <w:div w:id="918951352">
      <w:bodyDiv w:val="1"/>
      <w:marLeft w:val="0"/>
      <w:marRight w:val="0"/>
      <w:marTop w:val="0"/>
      <w:marBottom w:val="0"/>
      <w:divBdr>
        <w:top w:val="none" w:sz="0" w:space="0" w:color="auto"/>
        <w:left w:val="none" w:sz="0" w:space="0" w:color="auto"/>
        <w:bottom w:val="none" w:sz="0" w:space="0" w:color="auto"/>
        <w:right w:val="none" w:sz="0" w:space="0" w:color="auto"/>
      </w:divBdr>
    </w:div>
    <w:div w:id="922565129">
      <w:bodyDiv w:val="1"/>
      <w:marLeft w:val="0"/>
      <w:marRight w:val="0"/>
      <w:marTop w:val="0"/>
      <w:marBottom w:val="0"/>
      <w:divBdr>
        <w:top w:val="none" w:sz="0" w:space="0" w:color="auto"/>
        <w:left w:val="none" w:sz="0" w:space="0" w:color="auto"/>
        <w:bottom w:val="none" w:sz="0" w:space="0" w:color="auto"/>
        <w:right w:val="none" w:sz="0" w:space="0" w:color="auto"/>
      </w:divBdr>
    </w:div>
    <w:div w:id="941910338">
      <w:bodyDiv w:val="1"/>
      <w:marLeft w:val="0"/>
      <w:marRight w:val="0"/>
      <w:marTop w:val="0"/>
      <w:marBottom w:val="0"/>
      <w:divBdr>
        <w:top w:val="none" w:sz="0" w:space="0" w:color="auto"/>
        <w:left w:val="none" w:sz="0" w:space="0" w:color="auto"/>
        <w:bottom w:val="none" w:sz="0" w:space="0" w:color="auto"/>
        <w:right w:val="none" w:sz="0" w:space="0" w:color="auto"/>
      </w:divBdr>
    </w:div>
    <w:div w:id="956448820">
      <w:bodyDiv w:val="1"/>
      <w:marLeft w:val="0"/>
      <w:marRight w:val="0"/>
      <w:marTop w:val="0"/>
      <w:marBottom w:val="0"/>
      <w:divBdr>
        <w:top w:val="none" w:sz="0" w:space="0" w:color="auto"/>
        <w:left w:val="none" w:sz="0" w:space="0" w:color="auto"/>
        <w:bottom w:val="none" w:sz="0" w:space="0" w:color="auto"/>
        <w:right w:val="none" w:sz="0" w:space="0" w:color="auto"/>
      </w:divBdr>
    </w:div>
    <w:div w:id="977953136">
      <w:bodyDiv w:val="1"/>
      <w:marLeft w:val="0"/>
      <w:marRight w:val="0"/>
      <w:marTop w:val="0"/>
      <w:marBottom w:val="0"/>
      <w:divBdr>
        <w:top w:val="none" w:sz="0" w:space="0" w:color="auto"/>
        <w:left w:val="none" w:sz="0" w:space="0" w:color="auto"/>
        <w:bottom w:val="none" w:sz="0" w:space="0" w:color="auto"/>
        <w:right w:val="none" w:sz="0" w:space="0" w:color="auto"/>
      </w:divBdr>
    </w:div>
    <w:div w:id="993028908">
      <w:bodyDiv w:val="1"/>
      <w:marLeft w:val="0"/>
      <w:marRight w:val="0"/>
      <w:marTop w:val="0"/>
      <w:marBottom w:val="0"/>
      <w:divBdr>
        <w:top w:val="none" w:sz="0" w:space="0" w:color="auto"/>
        <w:left w:val="none" w:sz="0" w:space="0" w:color="auto"/>
        <w:bottom w:val="none" w:sz="0" w:space="0" w:color="auto"/>
        <w:right w:val="none" w:sz="0" w:space="0" w:color="auto"/>
      </w:divBdr>
    </w:div>
    <w:div w:id="1095782116">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207178897">
      <w:bodyDiv w:val="1"/>
      <w:marLeft w:val="0"/>
      <w:marRight w:val="0"/>
      <w:marTop w:val="0"/>
      <w:marBottom w:val="0"/>
      <w:divBdr>
        <w:top w:val="none" w:sz="0" w:space="0" w:color="auto"/>
        <w:left w:val="none" w:sz="0" w:space="0" w:color="auto"/>
        <w:bottom w:val="none" w:sz="0" w:space="0" w:color="auto"/>
        <w:right w:val="none" w:sz="0" w:space="0" w:color="auto"/>
      </w:divBdr>
    </w:div>
    <w:div w:id="1216235996">
      <w:bodyDiv w:val="1"/>
      <w:marLeft w:val="0"/>
      <w:marRight w:val="0"/>
      <w:marTop w:val="0"/>
      <w:marBottom w:val="0"/>
      <w:divBdr>
        <w:top w:val="none" w:sz="0" w:space="0" w:color="auto"/>
        <w:left w:val="none" w:sz="0" w:space="0" w:color="auto"/>
        <w:bottom w:val="none" w:sz="0" w:space="0" w:color="auto"/>
        <w:right w:val="none" w:sz="0" w:space="0" w:color="auto"/>
      </w:divBdr>
    </w:div>
    <w:div w:id="1264458456">
      <w:bodyDiv w:val="1"/>
      <w:marLeft w:val="0"/>
      <w:marRight w:val="0"/>
      <w:marTop w:val="0"/>
      <w:marBottom w:val="0"/>
      <w:divBdr>
        <w:top w:val="none" w:sz="0" w:space="0" w:color="auto"/>
        <w:left w:val="none" w:sz="0" w:space="0" w:color="auto"/>
        <w:bottom w:val="none" w:sz="0" w:space="0" w:color="auto"/>
        <w:right w:val="none" w:sz="0" w:space="0" w:color="auto"/>
      </w:divBdr>
    </w:div>
    <w:div w:id="1315640145">
      <w:bodyDiv w:val="1"/>
      <w:marLeft w:val="0"/>
      <w:marRight w:val="0"/>
      <w:marTop w:val="0"/>
      <w:marBottom w:val="0"/>
      <w:divBdr>
        <w:top w:val="none" w:sz="0" w:space="0" w:color="auto"/>
        <w:left w:val="none" w:sz="0" w:space="0" w:color="auto"/>
        <w:bottom w:val="none" w:sz="0" w:space="0" w:color="auto"/>
        <w:right w:val="none" w:sz="0" w:space="0" w:color="auto"/>
      </w:divBdr>
    </w:div>
    <w:div w:id="1373727735">
      <w:bodyDiv w:val="1"/>
      <w:marLeft w:val="0"/>
      <w:marRight w:val="0"/>
      <w:marTop w:val="0"/>
      <w:marBottom w:val="0"/>
      <w:divBdr>
        <w:top w:val="none" w:sz="0" w:space="0" w:color="auto"/>
        <w:left w:val="none" w:sz="0" w:space="0" w:color="auto"/>
        <w:bottom w:val="none" w:sz="0" w:space="0" w:color="auto"/>
        <w:right w:val="none" w:sz="0" w:space="0" w:color="auto"/>
      </w:divBdr>
    </w:div>
    <w:div w:id="1392462126">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509369826">
      <w:bodyDiv w:val="1"/>
      <w:marLeft w:val="0"/>
      <w:marRight w:val="0"/>
      <w:marTop w:val="0"/>
      <w:marBottom w:val="0"/>
      <w:divBdr>
        <w:top w:val="none" w:sz="0" w:space="0" w:color="auto"/>
        <w:left w:val="none" w:sz="0" w:space="0" w:color="auto"/>
        <w:bottom w:val="none" w:sz="0" w:space="0" w:color="auto"/>
        <w:right w:val="none" w:sz="0" w:space="0" w:color="auto"/>
      </w:divBdr>
    </w:div>
    <w:div w:id="1547256491">
      <w:bodyDiv w:val="1"/>
      <w:marLeft w:val="0"/>
      <w:marRight w:val="0"/>
      <w:marTop w:val="0"/>
      <w:marBottom w:val="0"/>
      <w:divBdr>
        <w:top w:val="none" w:sz="0" w:space="0" w:color="auto"/>
        <w:left w:val="none" w:sz="0" w:space="0" w:color="auto"/>
        <w:bottom w:val="none" w:sz="0" w:space="0" w:color="auto"/>
        <w:right w:val="none" w:sz="0" w:space="0" w:color="auto"/>
      </w:divBdr>
    </w:div>
    <w:div w:id="1635675745">
      <w:bodyDiv w:val="1"/>
      <w:marLeft w:val="0"/>
      <w:marRight w:val="0"/>
      <w:marTop w:val="0"/>
      <w:marBottom w:val="0"/>
      <w:divBdr>
        <w:top w:val="none" w:sz="0" w:space="0" w:color="auto"/>
        <w:left w:val="none" w:sz="0" w:space="0" w:color="auto"/>
        <w:bottom w:val="none" w:sz="0" w:space="0" w:color="auto"/>
        <w:right w:val="none" w:sz="0" w:space="0" w:color="auto"/>
      </w:divBdr>
    </w:div>
    <w:div w:id="1723014258">
      <w:bodyDiv w:val="1"/>
      <w:marLeft w:val="0"/>
      <w:marRight w:val="0"/>
      <w:marTop w:val="0"/>
      <w:marBottom w:val="0"/>
      <w:divBdr>
        <w:top w:val="none" w:sz="0" w:space="0" w:color="auto"/>
        <w:left w:val="none" w:sz="0" w:space="0" w:color="auto"/>
        <w:bottom w:val="none" w:sz="0" w:space="0" w:color="auto"/>
        <w:right w:val="none" w:sz="0" w:space="0" w:color="auto"/>
      </w:divBdr>
    </w:div>
    <w:div w:id="1762213941">
      <w:bodyDiv w:val="1"/>
      <w:marLeft w:val="0"/>
      <w:marRight w:val="0"/>
      <w:marTop w:val="0"/>
      <w:marBottom w:val="0"/>
      <w:divBdr>
        <w:top w:val="none" w:sz="0" w:space="0" w:color="auto"/>
        <w:left w:val="none" w:sz="0" w:space="0" w:color="auto"/>
        <w:bottom w:val="none" w:sz="0" w:space="0" w:color="auto"/>
        <w:right w:val="none" w:sz="0" w:space="0" w:color="auto"/>
      </w:divBdr>
    </w:div>
    <w:div w:id="1831560417">
      <w:bodyDiv w:val="1"/>
      <w:marLeft w:val="0"/>
      <w:marRight w:val="0"/>
      <w:marTop w:val="0"/>
      <w:marBottom w:val="0"/>
      <w:divBdr>
        <w:top w:val="none" w:sz="0" w:space="0" w:color="auto"/>
        <w:left w:val="none" w:sz="0" w:space="0" w:color="auto"/>
        <w:bottom w:val="none" w:sz="0" w:space="0" w:color="auto"/>
        <w:right w:val="none" w:sz="0" w:space="0" w:color="auto"/>
      </w:divBdr>
    </w:div>
    <w:div w:id="1869902638">
      <w:bodyDiv w:val="1"/>
      <w:marLeft w:val="0"/>
      <w:marRight w:val="0"/>
      <w:marTop w:val="0"/>
      <w:marBottom w:val="0"/>
      <w:divBdr>
        <w:top w:val="none" w:sz="0" w:space="0" w:color="auto"/>
        <w:left w:val="none" w:sz="0" w:space="0" w:color="auto"/>
        <w:bottom w:val="none" w:sz="0" w:space="0" w:color="auto"/>
        <w:right w:val="none" w:sz="0" w:space="0" w:color="auto"/>
      </w:divBdr>
    </w:div>
    <w:div w:id="1875072112">
      <w:bodyDiv w:val="1"/>
      <w:marLeft w:val="0"/>
      <w:marRight w:val="0"/>
      <w:marTop w:val="0"/>
      <w:marBottom w:val="0"/>
      <w:divBdr>
        <w:top w:val="none" w:sz="0" w:space="0" w:color="auto"/>
        <w:left w:val="none" w:sz="0" w:space="0" w:color="auto"/>
        <w:bottom w:val="none" w:sz="0" w:space="0" w:color="auto"/>
        <w:right w:val="none" w:sz="0" w:space="0" w:color="auto"/>
      </w:divBdr>
    </w:div>
    <w:div w:id="19757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domarch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sib1@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9070-A079-4EB7-A5C6-034739C0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23</Pages>
  <Words>9071</Words>
  <Characters>49892</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Frontera</dc:creator>
  <cp:lastModifiedBy>A Capllonch</cp:lastModifiedBy>
  <cp:revision>20</cp:revision>
  <cp:lastPrinted>2021-03-23T13:05:00Z</cp:lastPrinted>
  <dcterms:created xsi:type="dcterms:W3CDTF">2021-05-28T13:25:00Z</dcterms:created>
  <dcterms:modified xsi:type="dcterms:W3CDTF">2021-10-14T12:57:00Z</dcterms:modified>
</cp:coreProperties>
</file>